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DCD3A" w14:textId="77777777" w:rsidR="00070223" w:rsidRPr="000E25EE" w:rsidRDefault="00070223" w:rsidP="00070223">
      <w:pPr>
        <w:jc w:val="center"/>
        <w:rPr>
          <w:rFonts w:asciiTheme="majorHAnsi" w:hAnsiTheme="majorHAnsi"/>
          <w:b/>
          <w:i/>
          <w:color w:val="548DD4" w:themeColor="text2" w:themeTint="99"/>
          <w:sz w:val="28"/>
          <w:lang w:val="en-IE"/>
        </w:rPr>
      </w:pPr>
      <w:r w:rsidRPr="000E25EE">
        <w:rPr>
          <w:rFonts w:asciiTheme="majorHAnsi" w:hAnsiTheme="majorHAnsi"/>
          <w:b/>
          <w:i/>
          <w:sz w:val="28"/>
          <w:lang w:val="en-IE"/>
        </w:rPr>
        <w:t>Training Materials on the International Protocol</w:t>
      </w:r>
    </w:p>
    <w:p w14:paraId="4346DDEC" w14:textId="59586691" w:rsidR="00070223" w:rsidRPr="000E25EE" w:rsidRDefault="00471BE0" w:rsidP="00070223">
      <w:pPr>
        <w:jc w:val="center"/>
        <w:rPr>
          <w:rFonts w:asciiTheme="majorHAnsi" w:hAnsiTheme="majorHAnsi"/>
          <w:b/>
          <w:color w:val="548DD4" w:themeColor="text2" w:themeTint="99"/>
          <w:sz w:val="28"/>
          <w:lang w:val="en-IE"/>
        </w:rPr>
      </w:pPr>
      <w:r w:rsidRPr="00471BE0">
        <w:rPr>
          <w:rFonts w:asciiTheme="majorHAnsi" w:hAnsiTheme="majorHAnsi"/>
          <w:b/>
          <w:color w:val="548DD4" w:themeColor="text2" w:themeTint="99"/>
          <w:sz w:val="28"/>
          <w:lang w:val="en-IE"/>
        </w:rPr>
        <w:t xml:space="preserve">PART </w:t>
      </w:r>
      <w:r w:rsidR="00873DFD">
        <w:rPr>
          <w:rFonts w:asciiTheme="majorHAnsi" w:hAnsiTheme="majorHAnsi"/>
          <w:b/>
          <w:color w:val="548DD4" w:themeColor="text2" w:themeTint="99"/>
          <w:sz w:val="28"/>
          <w:lang w:val="en-IE"/>
        </w:rPr>
        <w:t>V</w:t>
      </w:r>
      <w:r w:rsidRPr="00471BE0">
        <w:rPr>
          <w:rFonts w:asciiTheme="majorHAnsi" w:hAnsiTheme="majorHAnsi"/>
          <w:b/>
          <w:color w:val="548DD4" w:themeColor="text2" w:themeTint="99"/>
          <w:sz w:val="28"/>
          <w:lang w:val="en-IE"/>
        </w:rPr>
        <w:t xml:space="preserve"> MODULE </w:t>
      </w:r>
      <w:r w:rsidR="00873DFD">
        <w:rPr>
          <w:rFonts w:asciiTheme="majorHAnsi" w:hAnsiTheme="majorHAnsi"/>
          <w:b/>
          <w:color w:val="548DD4" w:themeColor="text2" w:themeTint="99"/>
          <w:sz w:val="28"/>
          <w:lang w:val="en-IE"/>
        </w:rPr>
        <w:t>11</w:t>
      </w:r>
      <w:r w:rsidRPr="00471BE0">
        <w:rPr>
          <w:rFonts w:asciiTheme="majorHAnsi" w:hAnsiTheme="majorHAnsi"/>
          <w:b/>
          <w:color w:val="548DD4" w:themeColor="text2" w:themeTint="99"/>
          <w:sz w:val="28"/>
          <w:lang w:val="en-IE"/>
        </w:rPr>
        <w:t xml:space="preserve"> – INTERVIEWING</w:t>
      </w:r>
    </w:p>
    <w:p w14:paraId="10BC74E3" w14:textId="77777777" w:rsidR="00070223" w:rsidRDefault="00070223" w:rsidP="00070223">
      <w:pPr>
        <w:jc w:val="center"/>
        <w:rPr>
          <w:rFonts w:asciiTheme="majorHAnsi" w:hAnsiTheme="majorHAnsi"/>
          <w:b/>
          <w:color w:val="548DD4" w:themeColor="text2" w:themeTint="99"/>
          <w:lang w:val="en-IE"/>
        </w:rPr>
      </w:pPr>
    </w:p>
    <w:p w14:paraId="09DF691D" w14:textId="77777777" w:rsidR="00083347" w:rsidRDefault="00070223" w:rsidP="00070223">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8DCED40" w14:textId="2F63A104" w:rsidR="00070223" w:rsidRPr="00DA5CE6" w:rsidRDefault="00083347" w:rsidP="00070223">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070223" w:rsidRPr="00DA5CE6">
        <w:rPr>
          <w:rFonts w:asciiTheme="majorHAnsi" w:hAnsiTheme="majorHAnsi"/>
          <w:b/>
          <w:color w:val="0F243E" w:themeColor="text2" w:themeShade="80"/>
          <w:lang w:val="en-IE"/>
        </w:rPr>
        <w:tab/>
      </w:r>
      <w:r w:rsidR="00070223">
        <w:rPr>
          <w:rFonts w:asciiTheme="majorHAnsi" w:hAnsiTheme="majorHAnsi"/>
          <w:b/>
          <w:color w:val="0F243E" w:themeColor="text2" w:themeShade="80"/>
          <w:lang w:val="en-IE"/>
        </w:rPr>
        <w:tab/>
      </w:r>
      <w:r w:rsidR="00070223">
        <w:rPr>
          <w:rFonts w:asciiTheme="majorHAnsi" w:hAnsiTheme="majorHAnsi"/>
          <w:b/>
          <w:color w:val="0F243E" w:themeColor="text2" w:themeShade="80"/>
          <w:lang w:val="en-IE"/>
        </w:rPr>
        <w:tab/>
      </w:r>
    </w:p>
    <w:p w14:paraId="3E868059" w14:textId="54FE4515" w:rsidR="00070223" w:rsidRPr="00245105" w:rsidRDefault="00905864" w:rsidP="00070223">
      <w:pPr>
        <w:pStyle w:val="ListParagraph"/>
        <w:numPr>
          <w:ilvl w:val="0"/>
          <w:numId w:val="1"/>
        </w:numPr>
        <w:rPr>
          <w:rFonts w:asciiTheme="majorHAnsi" w:hAnsiTheme="majorHAnsi"/>
          <w:lang w:val="en-IE"/>
        </w:rPr>
      </w:pPr>
      <w:r w:rsidRPr="00245105">
        <w:rPr>
          <w:rFonts w:asciiTheme="majorHAnsi" w:hAnsiTheme="majorHAnsi"/>
          <w:lang w:val="en-IE"/>
        </w:rPr>
        <w:t>Recognis</w:t>
      </w:r>
      <w:r w:rsidR="00083347" w:rsidRPr="00245105">
        <w:rPr>
          <w:rFonts w:asciiTheme="majorHAnsi" w:hAnsiTheme="majorHAnsi"/>
          <w:lang w:val="en-IE"/>
        </w:rPr>
        <w:t>e</w:t>
      </w:r>
      <w:r w:rsidRPr="00245105">
        <w:rPr>
          <w:rFonts w:asciiTheme="majorHAnsi" w:hAnsiTheme="majorHAnsi"/>
          <w:lang w:val="en-IE"/>
        </w:rPr>
        <w:t xml:space="preserve"> the advantages and potential</w:t>
      </w:r>
      <w:r w:rsidR="008E34BC" w:rsidRPr="00245105">
        <w:rPr>
          <w:rFonts w:asciiTheme="majorHAnsi" w:hAnsiTheme="majorHAnsi"/>
          <w:lang w:val="en-IE"/>
        </w:rPr>
        <w:t xml:space="preserve"> challenges</w:t>
      </w:r>
      <w:r w:rsidRPr="00245105">
        <w:rPr>
          <w:rFonts w:asciiTheme="majorHAnsi" w:hAnsiTheme="majorHAnsi"/>
          <w:lang w:val="en-IE"/>
        </w:rPr>
        <w:t xml:space="preserve"> of interviewing</w:t>
      </w:r>
    </w:p>
    <w:p w14:paraId="48F6B6D7" w14:textId="419103EB" w:rsidR="00070223" w:rsidRPr="00245105" w:rsidRDefault="00245E5A" w:rsidP="00070223">
      <w:pPr>
        <w:pStyle w:val="ListParagraph"/>
        <w:numPr>
          <w:ilvl w:val="0"/>
          <w:numId w:val="1"/>
        </w:numPr>
        <w:rPr>
          <w:rFonts w:asciiTheme="majorHAnsi" w:hAnsiTheme="majorHAnsi"/>
          <w:lang w:val="en-IE"/>
        </w:rPr>
      </w:pPr>
      <w:r w:rsidRPr="00245105">
        <w:rPr>
          <w:rFonts w:asciiTheme="majorHAnsi" w:hAnsiTheme="majorHAnsi"/>
          <w:lang w:val="en-IE"/>
        </w:rPr>
        <w:t>Identify</w:t>
      </w:r>
      <w:r w:rsidR="00616676" w:rsidRPr="00245105">
        <w:rPr>
          <w:rFonts w:asciiTheme="majorHAnsi" w:hAnsiTheme="majorHAnsi"/>
          <w:lang w:val="en-IE"/>
        </w:rPr>
        <w:t xml:space="preserve"> </w:t>
      </w:r>
      <w:r w:rsidR="00905864" w:rsidRPr="00245105">
        <w:rPr>
          <w:rFonts w:asciiTheme="majorHAnsi" w:hAnsiTheme="majorHAnsi"/>
          <w:lang w:val="en-IE"/>
        </w:rPr>
        <w:t>helpful interview techniques and appropriate questions</w:t>
      </w:r>
    </w:p>
    <w:p w14:paraId="3BD12E26" w14:textId="7663ECFD" w:rsidR="00070223" w:rsidRDefault="00245E5A" w:rsidP="00070223">
      <w:pPr>
        <w:pStyle w:val="ListParagraph"/>
        <w:numPr>
          <w:ilvl w:val="0"/>
          <w:numId w:val="1"/>
        </w:numPr>
        <w:rPr>
          <w:rFonts w:asciiTheme="majorHAnsi" w:hAnsiTheme="majorHAnsi"/>
          <w:lang w:val="en-IE"/>
        </w:rPr>
      </w:pPr>
      <w:r>
        <w:rPr>
          <w:rFonts w:asciiTheme="majorHAnsi" w:hAnsiTheme="majorHAnsi"/>
          <w:lang w:val="en-IE"/>
        </w:rPr>
        <w:t>Explain</w:t>
      </w:r>
      <w:r w:rsidR="00070223">
        <w:rPr>
          <w:rFonts w:asciiTheme="majorHAnsi" w:hAnsiTheme="majorHAnsi"/>
          <w:lang w:val="en-IE"/>
        </w:rPr>
        <w:t xml:space="preserve"> </w:t>
      </w:r>
      <w:r w:rsidR="00905864">
        <w:rPr>
          <w:rFonts w:asciiTheme="majorHAnsi" w:hAnsiTheme="majorHAnsi"/>
          <w:lang w:val="en-IE"/>
        </w:rPr>
        <w:t>how to create a supportive, comfortable and encouraging atmosphere</w:t>
      </w:r>
    </w:p>
    <w:p w14:paraId="62E42BB0" w14:textId="77777777" w:rsidR="00070223" w:rsidRPr="00826D89" w:rsidRDefault="00070223" w:rsidP="00070223">
      <w:pPr>
        <w:ind w:firstLine="0"/>
        <w:rPr>
          <w:rFonts w:asciiTheme="majorHAnsi" w:hAnsiTheme="majorHAnsi"/>
          <w:sz w:val="12"/>
          <w:lang w:val="en-IE"/>
        </w:rPr>
      </w:pPr>
    </w:p>
    <w:p w14:paraId="666CEE81" w14:textId="77777777" w:rsidR="00070223" w:rsidRPr="00DA5CE6" w:rsidRDefault="00070223" w:rsidP="00070223">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5D40C9">
        <w:rPr>
          <w:rFonts w:asciiTheme="majorHAnsi" w:hAnsiTheme="majorHAnsi"/>
          <w:lang w:val="en-IE"/>
        </w:rPr>
        <w:t>150</w:t>
      </w:r>
      <w:r w:rsidR="00616676">
        <w:rPr>
          <w:rFonts w:asciiTheme="majorHAnsi" w:hAnsiTheme="majorHAnsi"/>
          <w:lang w:val="en-IE"/>
        </w:rPr>
        <w:t xml:space="preserve"> to </w:t>
      </w:r>
      <w:r w:rsidR="005D40C9">
        <w:rPr>
          <w:rFonts w:asciiTheme="majorHAnsi" w:hAnsiTheme="majorHAnsi"/>
          <w:lang w:val="en-IE"/>
        </w:rPr>
        <w:t>24</w:t>
      </w:r>
      <w:r w:rsidR="00616676">
        <w:rPr>
          <w:rFonts w:asciiTheme="majorHAnsi" w:hAnsiTheme="majorHAnsi"/>
          <w:lang w:val="en-IE"/>
        </w:rPr>
        <w:t>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7C06B675" w14:textId="55564263" w:rsidR="00070223" w:rsidRPr="00DA5CE6" w:rsidRDefault="00070223" w:rsidP="00245105">
      <w:pPr>
        <w:ind w:left="5660" w:hanging="566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005D40C9">
        <w:rPr>
          <w:rFonts w:asciiTheme="majorHAnsi" w:hAnsiTheme="majorHAnsi"/>
          <w:lang w:val="en-IE"/>
        </w:rPr>
        <w:t>Interview Planning (45-90 min</w:t>
      </w:r>
      <w:r w:rsidR="008E34BC">
        <w:rPr>
          <w:rFonts w:asciiTheme="majorHAnsi" w:hAnsiTheme="majorHAnsi"/>
          <w:lang w:val="en-IE"/>
        </w:rPr>
        <w:t>ute</w:t>
      </w:r>
      <w:r w:rsidR="005D40C9">
        <w:rPr>
          <w:rFonts w:asciiTheme="majorHAnsi" w:hAnsiTheme="majorHAnsi"/>
          <w:lang w:val="en-IE"/>
        </w:rPr>
        <w:t>s)</w:t>
      </w:r>
    </w:p>
    <w:p w14:paraId="2892A06A" w14:textId="77777777" w:rsidR="00070223" w:rsidRDefault="00070223" w:rsidP="00070223">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1C20CA5E" w14:textId="3433C5A1" w:rsidR="00070223" w:rsidRPr="00DA5CE6" w:rsidRDefault="00070223"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F5540E">
        <w:rPr>
          <w:rFonts w:asciiTheme="majorHAnsi" w:hAnsiTheme="majorHAnsi"/>
          <w:color w:val="000000" w:themeColor="text1"/>
          <w:lang w:val="en-IE"/>
        </w:rPr>
        <w:t>16</w:t>
      </w:r>
      <w:r w:rsidR="00616676">
        <w:rPr>
          <w:rFonts w:asciiTheme="majorHAnsi" w:hAnsiTheme="majorHAnsi"/>
          <w:color w:val="000000" w:themeColor="text1"/>
          <w:lang w:val="en-IE"/>
        </w:rPr>
        <w:t>0</w:t>
      </w:r>
      <w:r w:rsidR="005D40C9">
        <w:rPr>
          <w:rFonts w:asciiTheme="majorHAnsi" w:hAnsiTheme="majorHAnsi"/>
          <w:color w:val="000000" w:themeColor="text1"/>
          <w:lang w:val="en-IE"/>
        </w:rPr>
        <w:t>-</w:t>
      </w:r>
      <w:r w:rsidR="00F5540E">
        <w:rPr>
          <w:rFonts w:asciiTheme="majorHAnsi" w:hAnsiTheme="majorHAnsi"/>
          <w:color w:val="000000" w:themeColor="text1"/>
          <w:lang w:val="en-IE"/>
        </w:rPr>
        <w:t>185</w:t>
      </w:r>
      <w:r>
        <w:rPr>
          <w:rFonts w:asciiTheme="majorHAnsi" w:hAnsiTheme="majorHAnsi"/>
          <w:color w:val="000000" w:themeColor="text1"/>
          <w:lang w:val="en-IE"/>
        </w:rPr>
        <w:t xml:space="preserve">; Module </w:t>
      </w:r>
      <w:r w:rsidR="00F5540E">
        <w:rPr>
          <w:rFonts w:asciiTheme="majorHAnsi" w:hAnsiTheme="majorHAnsi"/>
          <w:color w:val="000000" w:themeColor="text1"/>
          <w:lang w:val="en-IE"/>
        </w:rPr>
        <w:t>7</w:t>
      </w:r>
      <w:r>
        <w:rPr>
          <w:rFonts w:asciiTheme="majorHAnsi" w:hAnsiTheme="majorHAnsi"/>
          <w:color w:val="000000" w:themeColor="text1"/>
          <w:lang w:val="en-IE"/>
        </w:rPr>
        <w:t xml:space="preserve"> – </w:t>
      </w:r>
      <w:r w:rsidR="00F5540E">
        <w:rPr>
          <w:rFonts w:asciiTheme="majorHAnsi" w:hAnsiTheme="majorHAnsi"/>
          <w:color w:val="000000" w:themeColor="text1"/>
          <w:lang w:val="en-IE"/>
        </w:rPr>
        <w:t>Do No Harm</w:t>
      </w:r>
      <w:r>
        <w:rPr>
          <w:rFonts w:asciiTheme="majorHAnsi" w:hAnsiTheme="majorHAnsi"/>
          <w:color w:val="000000" w:themeColor="text1"/>
          <w:lang w:val="en-IE"/>
        </w:rPr>
        <w:t xml:space="preserve">; </w:t>
      </w:r>
      <w:r w:rsidR="00EA4852">
        <w:rPr>
          <w:rFonts w:asciiTheme="majorHAnsi" w:hAnsiTheme="majorHAnsi"/>
          <w:color w:val="000000" w:themeColor="text1"/>
          <w:lang w:val="en-IE"/>
        </w:rPr>
        <w:t xml:space="preserve">Module 8 – Safety and Security; </w:t>
      </w:r>
      <w:r w:rsidR="00616676">
        <w:rPr>
          <w:rFonts w:asciiTheme="majorHAnsi" w:hAnsiTheme="majorHAnsi"/>
          <w:color w:val="000000" w:themeColor="text1"/>
          <w:lang w:val="en-IE"/>
        </w:rPr>
        <w:t xml:space="preserve">Module </w:t>
      </w:r>
      <w:r w:rsidR="00F5540E">
        <w:rPr>
          <w:rFonts w:asciiTheme="majorHAnsi" w:hAnsiTheme="majorHAnsi"/>
          <w:color w:val="000000" w:themeColor="text1"/>
          <w:lang w:val="en-IE"/>
        </w:rPr>
        <w:t>9</w:t>
      </w:r>
      <w:r w:rsidR="00616676">
        <w:rPr>
          <w:rFonts w:asciiTheme="majorHAnsi" w:hAnsiTheme="majorHAnsi"/>
          <w:color w:val="000000" w:themeColor="text1"/>
          <w:lang w:val="en-IE"/>
        </w:rPr>
        <w:t xml:space="preserve"> – Planning</w:t>
      </w:r>
      <w:r w:rsidR="001823F5">
        <w:rPr>
          <w:rFonts w:asciiTheme="majorHAnsi" w:hAnsiTheme="majorHAnsi"/>
          <w:color w:val="000000" w:themeColor="text1"/>
          <w:lang w:val="en-IE"/>
        </w:rPr>
        <w:t xml:space="preserve">; </w:t>
      </w:r>
      <w:r w:rsidR="00D00979">
        <w:rPr>
          <w:rFonts w:asciiTheme="majorHAnsi" w:hAnsiTheme="majorHAnsi"/>
          <w:color w:val="000000" w:themeColor="text1"/>
          <w:lang w:val="en-IE"/>
        </w:rPr>
        <w:t xml:space="preserve">Module 10 – Types of Evidence of Sexual Violence; </w:t>
      </w:r>
      <w:r w:rsidR="005D40C9">
        <w:rPr>
          <w:rFonts w:asciiTheme="majorHAnsi" w:hAnsiTheme="majorHAnsi"/>
          <w:color w:val="000000" w:themeColor="text1"/>
          <w:lang w:val="en-IE"/>
        </w:rPr>
        <w:t xml:space="preserve">Module </w:t>
      </w:r>
      <w:r w:rsidR="00EA4852">
        <w:rPr>
          <w:rFonts w:asciiTheme="majorHAnsi" w:hAnsiTheme="majorHAnsi"/>
          <w:color w:val="000000" w:themeColor="text1"/>
          <w:lang w:val="en-IE"/>
        </w:rPr>
        <w:t>13</w:t>
      </w:r>
      <w:r w:rsidR="005D40C9">
        <w:rPr>
          <w:rFonts w:asciiTheme="majorHAnsi" w:hAnsiTheme="majorHAnsi"/>
          <w:color w:val="000000" w:themeColor="text1"/>
          <w:lang w:val="en-IE"/>
        </w:rPr>
        <w:t xml:space="preserve"> – Storing </w:t>
      </w:r>
      <w:r w:rsidR="00EA4852">
        <w:rPr>
          <w:rFonts w:asciiTheme="majorHAnsi" w:hAnsiTheme="majorHAnsi"/>
          <w:color w:val="000000" w:themeColor="text1"/>
          <w:lang w:val="en-IE"/>
        </w:rPr>
        <w:t xml:space="preserve">and Handling </w:t>
      </w:r>
      <w:r w:rsidR="005D40C9">
        <w:rPr>
          <w:rFonts w:asciiTheme="majorHAnsi" w:hAnsiTheme="majorHAnsi"/>
          <w:color w:val="000000" w:themeColor="text1"/>
          <w:lang w:val="en-IE"/>
        </w:rPr>
        <w:t xml:space="preserve">Information; </w:t>
      </w:r>
      <w:r w:rsidR="00EA4852">
        <w:rPr>
          <w:rFonts w:asciiTheme="majorHAnsi" w:hAnsiTheme="majorHAnsi"/>
          <w:color w:val="000000" w:themeColor="text1"/>
          <w:lang w:val="en-IE"/>
        </w:rPr>
        <w:t xml:space="preserve">Module 16 – Sexual Violence against Children; Module 17 – Sexual Violence against Men and Boys; </w:t>
      </w:r>
      <w:r w:rsidR="005D40C9">
        <w:rPr>
          <w:rFonts w:asciiTheme="majorHAnsi" w:hAnsiTheme="majorHAnsi"/>
          <w:color w:val="000000" w:themeColor="text1"/>
          <w:lang w:val="en-IE"/>
        </w:rPr>
        <w:t>Annex 1</w:t>
      </w:r>
      <w:r w:rsidR="001823F5">
        <w:rPr>
          <w:rFonts w:asciiTheme="majorHAnsi" w:hAnsiTheme="majorHAnsi"/>
          <w:color w:val="000000" w:themeColor="text1"/>
          <w:lang w:val="en-IE"/>
        </w:rPr>
        <w:t xml:space="preserve"> – </w:t>
      </w:r>
      <w:r w:rsidR="005D40C9">
        <w:rPr>
          <w:rFonts w:asciiTheme="majorHAnsi" w:hAnsiTheme="majorHAnsi"/>
          <w:color w:val="000000" w:themeColor="text1"/>
          <w:lang w:val="en-IE"/>
        </w:rPr>
        <w:t>Evidence Workbook</w:t>
      </w:r>
      <w:r w:rsidR="001823F5">
        <w:rPr>
          <w:rFonts w:asciiTheme="majorHAnsi" w:hAnsiTheme="majorHAnsi"/>
          <w:color w:val="000000" w:themeColor="text1"/>
          <w:lang w:val="en-IE"/>
        </w:rPr>
        <w:t xml:space="preserve">; Annex </w:t>
      </w:r>
      <w:r w:rsidR="00EA4852">
        <w:rPr>
          <w:rFonts w:asciiTheme="majorHAnsi" w:hAnsiTheme="majorHAnsi"/>
          <w:color w:val="000000" w:themeColor="text1"/>
          <w:lang w:val="en-IE"/>
        </w:rPr>
        <w:t>7</w:t>
      </w:r>
      <w:r w:rsidR="005D40C9">
        <w:rPr>
          <w:rFonts w:asciiTheme="majorHAnsi" w:hAnsiTheme="majorHAnsi"/>
          <w:color w:val="000000" w:themeColor="text1"/>
          <w:lang w:val="en-IE"/>
        </w:rPr>
        <w:t xml:space="preserve"> –Interview</w:t>
      </w:r>
      <w:r w:rsidR="00EA4852">
        <w:rPr>
          <w:rFonts w:asciiTheme="majorHAnsi" w:hAnsiTheme="majorHAnsi"/>
          <w:color w:val="000000" w:themeColor="text1"/>
          <w:lang w:val="en-IE"/>
        </w:rPr>
        <w:t xml:space="preserve"> Checklist</w:t>
      </w:r>
      <w:r w:rsidR="005D40C9">
        <w:rPr>
          <w:rFonts w:asciiTheme="majorHAnsi" w:hAnsiTheme="majorHAnsi"/>
          <w:color w:val="000000" w:themeColor="text1"/>
          <w:lang w:val="en-IE"/>
        </w:rPr>
        <w:t xml:space="preserve">; Annex </w:t>
      </w:r>
      <w:r w:rsidR="00EA4852">
        <w:rPr>
          <w:rFonts w:asciiTheme="majorHAnsi" w:hAnsiTheme="majorHAnsi"/>
          <w:color w:val="000000" w:themeColor="text1"/>
          <w:lang w:val="en-IE"/>
        </w:rPr>
        <w:t>8</w:t>
      </w:r>
      <w:r w:rsidR="005D40C9">
        <w:rPr>
          <w:rFonts w:asciiTheme="majorHAnsi" w:hAnsiTheme="majorHAnsi"/>
          <w:color w:val="000000" w:themeColor="text1"/>
          <w:lang w:val="en-IE"/>
        </w:rPr>
        <w:t xml:space="preserve"> – </w:t>
      </w:r>
      <w:r w:rsidR="00EA4852">
        <w:rPr>
          <w:rFonts w:asciiTheme="majorHAnsi" w:hAnsiTheme="majorHAnsi"/>
          <w:color w:val="000000" w:themeColor="text1"/>
          <w:lang w:val="en-IE"/>
        </w:rPr>
        <w:t xml:space="preserve">Template for </w:t>
      </w:r>
      <w:r w:rsidR="005D40C9">
        <w:rPr>
          <w:rFonts w:asciiTheme="majorHAnsi" w:hAnsiTheme="majorHAnsi"/>
          <w:color w:val="000000" w:themeColor="text1"/>
          <w:lang w:val="en-IE"/>
        </w:rPr>
        <w:t>Personal Data</w:t>
      </w:r>
      <w:r w:rsidR="00EA4852">
        <w:rPr>
          <w:rFonts w:asciiTheme="majorHAnsi" w:hAnsiTheme="majorHAnsi"/>
          <w:color w:val="000000" w:themeColor="text1"/>
          <w:lang w:val="en-IE"/>
        </w:rPr>
        <w:t xml:space="preserve"> to be Collected from Victims/Witnesses</w:t>
      </w:r>
    </w:p>
    <w:p w14:paraId="3100330B" w14:textId="77777777" w:rsidR="00070223" w:rsidRDefault="00070223" w:rsidP="00070223">
      <w:pPr>
        <w:ind w:firstLine="0"/>
        <w:rPr>
          <w:rFonts w:asciiTheme="majorHAnsi" w:hAnsiTheme="majorHAnsi"/>
          <w:color w:val="000000" w:themeColor="text1"/>
          <w:lang w:val="en-IE"/>
        </w:rPr>
      </w:pPr>
    </w:p>
    <w:p w14:paraId="6FB2FDFE" w14:textId="415F1D02" w:rsidR="00A813F2" w:rsidRDefault="00070223" w:rsidP="005D40C9">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w:t>
      </w:r>
      <w:r w:rsidR="00905864">
        <w:rPr>
          <w:rFonts w:asciiTheme="majorHAnsi" w:hAnsiTheme="majorHAnsi"/>
          <w:color w:val="000000" w:themeColor="text1"/>
          <w:lang w:val="en-IE"/>
        </w:rPr>
        <w:t xml:space="preserve">builds on the principles in </w:t>
      </w:r>
      <w:r w:rsidR="00B163FC">
        <w:rPr>
          <w:rFonts w:asciiTheme="majorHAnsi" w:hAnsiTheme="majorHAnsi"/>
          <w:color w:val="000000" w:themeColor="text1"/>
          <w:lang w:val="en-IE"/>
        </w:rPr>
        <w:t>Module</w:t>
      </w:r>
      <w:r w:rsidR="002D3CEC">
        <w:rPr>
          <w:rFonts w:asciiTheme="majorHAnsi" w:hAnsiTheme="majorHAnsi"/>
          <w:color w:val="000000" w:themeColor="text1"/>
          <w:lang w:val="en-IE"/>
        </w:rPr>
        <w:t>s</w:t>
      </w:r>
      <w:r w:rsidR="00B163FC">
        <w:rPr>
          <w:rFonts w:asciiTheme="majorHAnsi" w:hAnsiTheme="majorHAnsi"/>
          <w:color w:val="000000" w:themeColor="text1"/>
          <w:lang w:val="en-IE"/>
        </w:rPr>
        <w:t xml:space="preserve"> 7-10</w:t>
      </w:r>
      <w:r w:rsidR="00905864">
        <w:rPr>
          <w:rFonts w:asciiTheme="majorHAnsi" w:hAnsiTheme="majorHAnsi"/>
          <w:color w:val="000000" w:themeColor="text1"/>
          <w:lang w:val="en-IE"/>
        </w:rPr>
        <w:t xml:space="preserve"> and provides more detail on </w:t>
      </w:r>
      <w:r w:rsidR="00CF5441">
        <w:rPr>
          <w:rFonts w:asciiTheme="majorHAnsi" w:hAnsiTheme="majorHAnsi"/>
          <w:color w:val="000000" w:themeColor="text1"/>
          <w:lang w:val="en-IE"/>
        </w:rPr>
        <w:t xml:space="preserve">key planning and ethical considerations for </w:t>
      </w:r>
      <w:r w:rsidR="00905864">
        <w:rPr>
          <w:rFonts w:asciiTheme="majorHAnsi" w:hAnsiTheme="majorHAnsi"/>
          <w:color w:val="000000" w:themeColor="text1"/>
          <w:lang w:val="en-IE"/>
        </w:rPr>
        <w:t xml:space="preserve">interviewing and dealing with </w:t>
      </w:r>
      <w:r w:rsidR="0043631B">
        <w:rPr>
          <w:rFonts w:asciiTheme="majorHAnsi" w:hAnsiTheme="majorHAnsi"/>
          <w:color w:val="000000" w:themeColor="text1"/>
          <w:lang w:val="en-IE"/>
        </w:rPr>
        <w:t>CARSV victims</w:t>
      </w:r>
      <w:r w:rsidR="00905864">
        <w:rPr>
          <w:rFonts w:asciiTheme="majorHAnsi" w:hAnsiTheme="majorHAnsi"/>
          <w:color w:val="000000" w:themeColor="text1"/>
          <w:lang w:val="en-IE"/>
        </w:rPr>
        <w:t xml:space="preserve"> </w:t>
      </w:r>
      <w:r w:rsidR="0043631B">
        <w:rPr>
          <w:rFonts w:asciiTheme="majorHAnsi" w:hAnsiTheme="majorHAnsi"/>
          <w:color w:val="000000" w:themeColor="text1"/>
          <w:lang w:val="en-IE"/>
        </w:rPr>
        <w:t>and other</w:t>
      </w:r>
      <w:r w:rsidR="00CF5441">
        <w:rPr>
          <w:rFonts w:asciiTheme="majorHAnsi" w:hAnsiTheme="majorHAnsi"/>
          <w:color w:val="000000" w:themeColor="text1"/>
          <w:lang w:val="en-IE"/>
        </w:rPr>
        <w:t xml:space="preserve"> witnesses.</w:t>
      </w:r>
      <w:r w:rsidR="00905864">
        <w:rPr>
          <w:rFonts w:asciiTheme="majorHAnsi" w:hAnsiTheme="majorHAnsi"/>
          <w:color w:val="000000" w:themeColor="text1"/>
          <w:lang w:val="en-IE"/>
        </w:rPr>
        <w:t xml:space="preserve"> </w:t>
      </w:r>
      <w:r w:rsidR="00F339F3">
        <w:rPr>
          <w:rFonts w:asciiTheme="majorHAnsi" w:hAnsiTheme="majorHAnsi"/>
          <w:color w:val="000000" w:themeColor="text1"/>
          <w:lang w:val="en-IE"/>
        </w:rPr>
        <w:t xml:space="preserve"> </w:t>
      </w:r>
      <w:r w:rsidR="00905864">
        <w:rPr>
          <w:rFonts w:asciiTheme="majorHAnsi" w:hAnsiTheme="majorHAnsi"/>
          <w:color w:val="000000" w:themeColor="text1"/>
          <w:lang w:val="en-IE"/>
        </w:rPr>
        <w:t>The trainer for this session</w:t>
      </w:r>
      <w:r w:rsidR="00D07A4E">
        <w:rPr>
          <w:rFonts w:asciiTheme="majorHAnsi" w:hAnsiTheme="majorHAnsi"/>
          <w:color w:val="000000" w:themeColor="text1"/>
          <w:lang w:val="en-IE"/>
        </w:rPr>
        <w:t xml:space="preserve"> must therefore have professional experience in </w:t>
      </w:r>
      <w:r w:rsidR="00905864">
        <w:rPr>
          <w:rFonts w:asciiTheme="majorHAnsi" w:hAnsiTheme="majorHAnsi"/>
          <w:color w:val="000000" w:themeColor="text1"/>
          <w:lang w:val="en-IE"/>
        </w:rPr>
        <w:t xml:space="preserve">conducting investigative interviews with </w:t>
      </w:r>
      <w:r w:rsidR="0043631B">
        <w:rPr>
          <w:rFonts w:asciiTheme="majorHAnsi" w:hAnsiTheme="majorHAnsi"/>
          <w:color w:val="000000" w:themeColor="text1"/>
          <w:lang w:val="en-IE"/>
        </w:rPr>
        <w:t>victims</w:t>
      </w:r>
      <w:r w:rsidR="00905864">
        <w:rPr>
          <w:rFonts w:asciiTheme="majorHAnsi" w:hAnsiTheme="majorHAnsi"/>
          <w:color w:val="000000" w:themeColor="text1"/>
          <w:lang w:val="en-IE"/>
        </w:rPr>
        <w:t xml:space="preserve"> and witnesses of sexual violence, </w:t>
      </w:r>
      <w:r w:rsidR="00A34546">
        <w:rPr>
          <w:rFonts w:asciiTheme="majorHAnsi" w:hAnsiTheme="majorHAnsi"/>
          <w:color w:val="000000" w:themeColor="text1"/>
          <w:lang w:val="en-IE"/>
        </w:rPr>
        <w:t>particular</w:t>
      </w:r>
      <w:r w:rsidR="00905864">
        <w:rPr>
          <w:rFonts w:asciiTheme="majorHAnsi" w:hAnsiTheme="majorHAnsi"/>
          <w:color w:val="000000" w:themeColor="text1"/>
          <w:lang w:val="en-IE"/>
        </w:rPr>
        <w:t xml:space="preserve">ly in a local context. </w:t>
      </w:r>
      <w:r w:rsidR="00A34546">
        <w:rPr>
          <w:rFonts w:asciiTheme="majorHAnsi" w:hAnsiTheme="majorHAnsi"/>
          <w:color w:val="000000" w:themeColor="text1"/>
          <w:lang w:val="en-IE"/>
        </w:rPr>
        <w:t>T</w:t>
      </w:r>
      <w:r w:rsidR="003221B3" w:rsidRPr="00A34546">
        <w:rPr>
          <w:rFonts w:asciiTheme="majorHAnsi" w:hAnsiTheme="majorHAnsi"/>
          <w:color w:val="000000" w:themeColor="text1"/>
          <w:lang w:val="en-IE"/>
        </w:rPr>
        <w:t>he</w:t>
      </w:r>
      <w:r w:rsidR="00A34546">
        <w:rPr>
          <w:rFonts w:asciiTheme="majorHAnsi" w:hAnsiTheme="majorHAnsi"/>
          <w:color w:val="000000" w:themeColor="text1"/>
          <w:lang w:val="en-IE"/>
        </w:rPr>
        <w:t>y should ideally</w:t>
      </w:r>
      <w:r w:rsidR="003221B3" w:rsidRPr="00A34546">
        <w:rPr>
          <w:rFonts w:asciiTheme="majorHAnsi" w:hAnsiTheme="majorHAnsi"/>
          <w:color w:val="000000" w:themeColor="text1"/>
          <w:lang w:val="en-IE"/>
        </w:rPr>
        <w:t xml:space="preserve"> be a recognised </w:t>
      </w:r>
      <w:r w:rsidR="00A34546">
        <w:rPr>
          <w:rFonts w:asciiTheme="majorHAnsi" w:hAnsiTheme="majorHAnsi"/>
          <w:color w:val="000000" w:themeColor="text1"/>
          <w:lang w:val="en-IE"/>
        </w:rPr>
        <w:t xml:space="preserve">and experienced trainer on </w:t>
      </w:r>
      <w:r w:rsidR="00A813F2">
        <w:rPr>
          <w:rFonts w:asciiTheme="majorHAnsi" w:hAnsiTheme="majorHAnsi"/>
          <w:color w:val="000000" w:themeColor="text1"/>
          <w:lang w:val="en-IE"/>
        </w:rPr>
        <w:t>i</w:t>
      </w:r>
      <w:r w:rsidR="00A34546">
        <w:rPr>
          <w:rFonts w:asciiTheme="majorHAnsi" w:hAnsiTheme="majorHAnsi"/>
          <w:color w:val="000000" w:themeColor="text1"/>
          <w:lang w:val="en-IE"/>
        </w:rPr>
        <w:t xml:space="preserve">nterview </w:t>
      </w:r>
      <w:r w:rsidR="00A813F2">
        <w:rPr>
          <w:rFonts w:asciiTheme="majorHAnsi" w:hAnsiTheme="majorHAnsi"/>
          <w:color w:val="000000" w:themeColor="text1"/>
          <w:lang w:val="en-IE"/>
        </w:rPr>
        <w:t>t</w:t>
      </w:r>
      <w:r w:rsidR="00A34546">
        <w:rPr>
          <w:rFonts w:asciiTheme="majorHAnsi" w:hAnsiTheme="majorHAnsi"/>
          <w:color w:val="000000" w:themeColor="text1"/>
          <w:lang w:val="en-IE"/>
        </w:rPr>
        <w:t>echniques</w:t>
      </w:r>
      <w:r w:rsidR="003221B3" w:rsidRPr="00A34546">
        <w:rPr>
          <w:rFonts w:asciiTheme="majorHAnsi" w:hAnsiTheme="majorHAnsi"/>
          <w:color w:val="000000" w:themeColor="text1"/>
          <w:lang w:val="en-IE"/>
        </w:rPr>
        <w:t xml:space="preserve"> and have specific qualifications related to interview skills and training.  </w:t>
      </w:r>
    </w:p>
    <w:p w14:paraId="40C6E0AD" w14:textId="77777777" w:rsidR="00A813F2" w:rsidRDefault="00A813F2" w:rsidP="005D40C9">
      <w:pPr>
        <w:ind w:firstLine="0"/>
        <w:rPr>
          <w:rFonts w:asciiTheme="majorHAnsi" w:hAnsiTheme="majorHAnsi"/>
          <w:color w:val="000000" w:themeColor="text1"/>
          <w:lang w:val="en-IE"/>
        </w:rPr>
      </w:pPr>
    </w:p>
    <w:p w14:paraId="28A619CD" w14:textId="05AD8302" w:rsidR="00F719C2" w:rsidRDefault="00905864" w:rsidP="005D40C9">
      <w:pPr>
        <w:ind w:firstLine="0"/>
        <w:rPr>
          <w:rFonts w:asciiTheme="majorHAnsi" w:hAnsiTheme="majorHAnsi"/>
          <w:color w:val="000000" w:themeColor="text1"/>
          <w:lang w:val="en-IE"/>
        </w:rPr>
      </w:pPr>
      <w:r w:rsidRPr="00A34546">
        <w:rPr>
          <w:rFonts w:asciiTheme="majorHAnsi" w:hAnsiTheme="majorHAnsi"/>
          <w:color w:val="000000" w:themeColor="text1"/>
          <w:lang w:val="en-IE"/>
        </w:rPr>
        <w:t>The trainer should make</w:t>
      </w:r>
      <w:r>
        <w:rPr>
          <w:rFonts w:asciiTheme="majorHAnsi" w:hAnsiTheme="majorHAnsi"/>
          <w:color w:val="000000" w:themeColor="text1"/>
          <w:lang w:val="en-IE"/>
        </w:rPr>
        <w:t xml:space="preserve"> clear that the International Protocol is not an investigative interview handbook, and that the participants should ideally receive additional professional training </w:t>
      </w:r>
      <w:r w:rsidR="0043631B">
        <w:rPr>
          <w:rFonts w:asciiTheme="majorHAnsi" w:hAnsiTheme="majorHAnsi"/>
          <w:color w:val="000000" w:themeColor="text1"/>
          <w:lang w:val="en-IE"/>
        </w:rPr>
        <w:t xml:space="preserve">or mentoring </w:t>
      </w:r>
      <w:r>
        <w:rPr>
          <w:rFonts w:asciiTheme="majorHAnsi" w:hAnsiTheme="majorHAnsi"/>
          <w:color w:val="000000" w:themeColor="text1"/>
          <w:lang w:val="en-IE"/>
        </w:rPr>
        <w:t>on specific interview</w:t>
      </w:r>
      <w:r w:rsidR="000853AF">
        <w:rPr>
          <w:rFonts w:asciiTheme="majorHAnsi" w:hAnsiTheme="majorHAnsi"/>
          <w:color w:val="000000" w:themeColor="text1"/>
          <w:lang w:val="en-IE"/>
        </w:rPr>
        <w:t>ing</w:t>
      </w:r>
      <w:r>
        <w:rPr>
          <w:rFonts w:asciiTheme="majorHAnsi" w:hAnsiTheme="majorHAnsi"/>
          <w:color w:val="000000" w:themeColor="text1"/>
          <w:lang w:val="en-IE"/>
        </w:rPr>
        <w:t xml:space="preserve"> techniques, but that there are certain basic principles which can be helpful when interacting with survivors, </w:t>
      </w:r>
      <w:r>
        <w:rPr>
          <w:rFonts w:asciiTheme="majorHAnsi" w:hAnsiTheme="majorHAnsi"/>
          <w:color w:val="000000" w:themeColor="text1"/>
          <w:lang w:val="en-IE"/>
        </w:rPr>
        <w:lastRenderedPageBreak/>
        <w:t xml:space="preserve">witnesses or others affected by sexual violence. </w:t>
      </w:r>
      <w:r w:rsidR="00F50B65">
        <w:rPr>
          <w:rFonts w:asciiTheme="majorHAnsi" w:hAnsiTheme="majorHAnsi"/>
          <w:color w:val="000000" w:themeColor="text1"/>
          <w:lang w:val="en-IE"/>
        </w:rPr>
        <w:t xml:space="preserve">The trainer should emphasise that interviews can be a distressing or re-traumatising experience for </w:t>
      </w:r>
      <w:r w:rsidR="0043631B">
        <w:rPr>
          <w:rFonts w:asciiTheme="majorHAnsi" w:hAnsiTheme="majorHAnsi"/>
          <w:color w:val="000000" w:themeColor="text1"/>
          <w:lang w:val="en-IE"/>
        </w:rPr>
        <w:t>victims</w:t>
      </w:r>
      <w:r w:rsidR="00F50B65">
        <w:rPr>
          <w:rFonts w:asciiTheme="majorHAnsi" w:hAnsiTheme="majorHAnsi"/>
          <w:color w:val="000000" w:themeColor="text1"/>
          <w:lang w:val="en-IE"/>
        </w:rPr>
        <w:t xml:space="preserve"> and witnesses as </w:t>
      </w:r>
      <w:r w:rsidR="003F24E4">
        <w:rPr>
          <w:rFonts w:asciiTheme="majorHAnsi" w:hAnsiTheme="majorHAnsi"/>
          <w:color w:val="000000" w:themeColor="text1"/>
          <w:lang w:val="en-IE"/>
        </w:rPr>
        <w:t>interviews</w:t>
      </w:r>
      <w:r w:rsidR="00F50B65">
        <w:rPr>
          <w:rFonts w:asciiTheme="majorHAnsi" w:hAnsiTheme="majorHAnsi"/>
          <w:color w:val="000000" w:themeColor="text1"/>
          <w:lang w:val="en-IE"/>
        </w:rPr>
        <w:t xml:space="preserve"> force them to relive and remember very upsetting events, but </w:t>
      </w:r>
      <w:r w:rsidR="0043631B">
        <w:rPr>
          <w:rFonts w:asciiTheme="majorHAnsi" w:hAnsiTheme="majorHAnsi"/>
          <w:color w:val="000000" w:themeColor="text1"/>
          <w:lang w:val="en-IE"/>
        </w:rPr>
        <w:t xml:space="preserve">that </w:t>
      </w:r>
      <w:r w:rsidR="00F50B65">
        <w:rPr>
          <w:rFonts w:asciiTheme="majorHAnsi" w:hAnsiTheme="majorHAnsi"/>
          <w:color w:val="000000" w:themeColor="text1"/>
          <w:lang w:val="en-IE"/>
        </w:rPr>
        <w:t>if handled correctly</w:t>
      </w:r>
      <w:r w:rsidR="00D16A24">
        <w:rPr>
          <w:rFonts w:asciiTheme="majorHAnsi" w:hAnsiTheme="majorHAnsi"/>
          <w:color w:val="000000" w:themeColor="text1"/>
          <w:lang w:val="en-IE"/>
        </w:rPr>
        <w:t>, interviews</w:t>
      </w:r>
      <w:r w:rsidR="00F50B65">
        <w:rPr>
          <w:rFonts w:asciiTheme="majorHAnsi" w:hAnsiTheme="majorHAnsi"/>
          <w:color w:val="000000" w:themeColor="text1"/>
          <w:lang w:val="en-IE"/>
        </w:rPr>
        <w:t xml:space="preserve"> can also have the potential to empower and engage </w:t>
      </w:r>
      <w:r w:rsidR="0043631B">
        <w:rPr>
          <w:rFonts w:asciiTheme="majorHAnsi" w:hAnsiTheme="majorHAnsi"/>
          <w:color w:val="000000" w:themeColor="text1"/>
          <w:lang w:val="en-IE"/>
        </w:rPr>
        <w:t>victims</w:t>
      </w:r>
      <w:r w:rsidR="00F50B65">
        <w:rPr>
          <w:rFonts w:asciiTheme="majorHAnsi" w:hAnsiTheme="majorHAnsi"/>
          <w:color w:val="000000" w:themeColor="text1"/>
          <w:lang w:val="en-IE"/>
        </w:rPr>
        <w:t xml:space="preserve"> and witnesses and give them a sense of agency </w:t>
      </w:r>
      <w:r w:rsidR="00D16A24">
        <w:rPr>
          <w:rFonts w:asciiTheme="majorHAnsi" w:hAnsiTheme="majorHAnsi"/>
          <w:color w:val="000000" w:themeColor="text1"/>
          <w:lang w:val="en-IE"/>
        </w:rPr>
        <w:t xml:space="preserve">and control. </w:t>
      </w:r>
      <w:r w:rsidR="00A813F2">
        <w:rPr>
          <w:rFonts w:asciiTheme="majorHAnsi" w:hAnsiTheme="majorHAnsi"/>
          <w:color w:val="000000" w:themeColor="text1"/>
          <w:lang w:val="en-IE"/>
        </w:rPr>
        <w:t xml:space="preserve"> </w:t>
      </w:r>
      <w:r w:rsidR="00D16A24">
        <w:rPr>
          <w:rFonts w:asciiTheme="majorHAnsi" w:hAnsiTheme="majorHAnsi"/>
          <w:color w:val="000000" w:themeColor="text1"/>
          <w:lang w:val="en-IE"/>
        </w:rPr>
        <w:t xml:space="preserve">The trainer should emphasise that an interview is not the same thing as an interrogation. </w:t>
      </w:r>
      <w:r w:rsidR="00A813F2">
        <w:rPr>
          <w:rFonts w:asciiTheme="majorHAnsi" w:hAnsiTheme="majorHAnsi"/>
          <w:color w:val="000000" w:themeColor="text1"/>
          <w:lang w:val="en-IE"/>
        </w:rPr>
        <w:t xml:space="preserve"> </w:t>
      </w:r>
      <w:r w:rsidR="00D16A24">
        <w:rPr>
          <w:rFonts w:asciiTheme="majorHAnsi" w:hAnsiTheme="majorHAnsi"/>
          <w:color w:val="000000" w:themeColor="text1"/>
          <w:lang w:val="en-IE"/>
        </w:rPr>
        <w:t>The atmosphere the participants</w:t>
      </w:r>
      <w:r w:rsidR="00F50B65">
        <w:rPr>
          <w:rFonts w:asciiTheme="majorHAnsi" w:hAnsiTheme="majorHAnsi"/>
          <w:color w:val="000000" w:themeColor="text1"/>
          <w:lang w:val="en-IE"/>
        </w:rPr>
        <w:t xml:space="preserve"> create as interviewers </w:t>
      </w:r>
      <w:r w:rsidR="00D16A24">
        <w:rPr>
          <w:rFonts w:asciiTheme="majorHAnsi" w:hAnsiTheme="majorHAnsi"/>
          <w:color w:val="000000" w:themeColor="text1"/>
          <w:lang w:val="en-IE"/>
        </w:rPr>
        <w:t>will be</w:t>
      </w:r>
      <w:r w:rsidR="00F50B65">
        <w:rPr>
          <w:rFonts w:asciiTheme="majorHAnsi" w:hAnsiTheme="majorHAnsi"/>
          <w:color w:val="000000" w:themeColor="text1"/>
          <w:lang w:val="en-IE"/>
        </w:rPr>
        <w:t xml:space="preserve"> vital to the success or failure of the interview – they must create a rapport with the interviewee, establish trust and respect, provide a comfortable and secure environment and behave in a calm, patient and respectful way</w:t>
      </w:r>
      <w:r w:rsidR="008D500B">
        <w:rPr>
          <w:rFonts w:asciiTheme="majorHAnsi" w:hAnsiTheme="majorHAnsi"/>
          <w:color w:val="000000" w:themeColor="text1"/>
          <w:lang w:val="en-IE"/>
        </w:rPr>
        <w:t xml:space="preserve"> in order to give the interviewee the confidence and reassurance to speak abou</w:t>
      </w:r>
      <w:r w:rsidR="00D16A24">
        <w:rPr>
          <w:rFonts w:asciiTheme="majorHAnsi" w:hAnsiTheme="majorHAnsi"/>
          <w:color w:val="000000" w:themeColor="text1"/>
          <w:lang w:val="en-IE"/>
        </w:rPr>
        <w:t xml:space="preserve">t what happened to them. </w:t>
      </w:r>
      <w:r w:rsidR="00A813F2">
        <w:rPr>
          <w:rFonts w:asciiTheme="majorHAnsi" w:hAnsiTheme="majorHAnsi"/>
          <w:color w:val="000000" w:themeColor="text1"/>
          <w:lang w:val="en-IE"/>
        </w:rPr>
        <w:t xml:space="preserve"> </w:t>
      </w:r>
      <w:r w:rsidR="00D16A24">
        <w:rPr>
          <w:rFonts w:asciiTheme="majorHAnsi" w:hAnsiTheme="majorHAnsi"/>
          <w:color w:val="000000" w:themeColor="text1"/>
          <w:lang w:val="en-IE"/>
        </w:rPr>
        <w:t>If the interviewee</w:t>
      </w:r>
      <w:r w:rsidR="008D500B">
        <w:rPr>
          <w:rFonts w:asciiTheme="majorHAnsi" w:hAnsiTheme="majorHAnsi"/>
          <w:color w:val="000000" w:themeColor="text1"/>
          <w:lang w:val="en-IE"/>
        </w:rPr>
        <w:t xml:space="preserve"> do</w:t>
      </w:r>
      <w:r w:rsidR="00D16A24">
        <w:rPr>
          <w:rFonts w:asciiTheme="majorHAnsi" w:hAnsiTheme="majorHAnsi"/>
          <w:color w:val="000000" w:themeColor="text1"/>
          <w:lang w:val="en-IE"/>
        </w:rPr>
        <w:t xml:space="preserve">es not </w:t>
      </w:r>
      <w:r w:rsidR="008D500B">
        <w:rPr>
          <w:rFonts w:asciiTheme="majorHAnsi" w:hAnsiTheme="majorHAnsi"/>
          <w:color w:val="000000" w:themeColor="text1"/>
          <w:lang w:val="en-IE"/>
        </w:rPr>
        <w:t>like</w:t>
      </w:r>
      <w:r w:rsidR="00D16A24">
        <w:rPr>
          <w:rFonts w:asciiTheme="majorHAnsi" w:hAnsiTheme="majorHAnsi"/>
          <w:color w:val="000000" w:themeColor="text1"/>
          <w:lang w:val="en-IE"/>
        </w:rPr>
        <w:t xml:space="preserve"> or trust</w:t>
      </w:r>
      <w:r w:rsidR="008D500B">
        <w:rPr>
          <w:rFonts w:asciiTheme="majorHAnsi" w:hAnsiTheme="majorHAnsi"/>
          <w:color w:val="000000" w:themeColor="text1"/>
          <w:lang w:val="en-IE"/>
        </w:rPr>
        <w:t xml:space="preserve"> the interviewer</w:t>
      </w:r>
      <w:r w:rsidR="00D16A24">
        <w:rPr>
          <w:rFonts w:asciiTheme="majorHAnsi" w:hAnsiTheme="majorHAnsi"/>
          <w:color w:val="000000" w:themeColor="text1"/>
          <w:lang w:val="en-IE"/>
        </w:rPr>
        <w:t>, interpreter</w:t>
      </w:r>
      <w:r w:rsidR="008D500B">
        <w:rPr>
          <w:rFonts w:asciiTheme="majorHAnsi" w:hAnsiTheme="majorHAnsi"/>
          <w:color w:val="000000" w:themeColor="text1"/>
          <w:lang w:val="en-IE"/>
        </w:rPr>
        <w:t xml:space="preserve"> or other team members, they will not open up. </w:t>
      </w:r>
    </w:p>
    <w:p w14:paraId="073895DB" w14:textId="77777777" w:rsidR="00905864" w:rsidRDefault="00905864" w:rsidP="005D40C9">
      <w:pPr>
        <w:ind w:firstLine="0"/>
        <w:rPr>
          <w:rFonts w:asciiTheme="majorHAnsi" w:hAnsiTheme="majorHAnsi"/>
          <w:color w:val="000000" w:themeColor="text1"/>
          <w:lang w:val="en-IE"/>
        </w:rPr>
      </w:pPr>
    </w:p>
    <w:p w14:paraId="20D9B7DF" w14:textId="794776CA" w:rsidR="00905864" w:rsidRDefault="00905864" w:rsidP="005D40C9">
      <w:pPr>
        <w:ind w:firstLine="0"/>
        <w:rPr>
          <w:rFonts w:asciiTheme="majorHAnsi" w:hAnsiTheme="majorHAnsi"/>
          <w:color w:val="000000" w:themeColor="text1"/>
          <w:lang w:val="en-IE"/>
        </w:rPr>
      </w:pPr>
      <w:r>
        <w:rPr>
          <w:rFonts w:asciiTheme="majorHAnsi" w:hAnsiTheme="majorHAnsi"/>
          <w:color w:val="000000" w:themeColor="text1"/>
          <w:lang w:val="en-IE"/>
        </w:rPr>
        <w:t>The first section of the module explains some of the advantages and potential drawbacks of interviewing as a means of obtaining information</w:t>
      </w:r>
      <w:r w:rsidR="007C6D13">
        <w:rPr>
          <w:rFonts w:asciiTheme="majorHAnsi" w:hAnsiTheme="majorHAnsi"/>
          <w:color w:val="000000" w:themeColor="text1"/>
          <w:lang w:val="en-IE"/>
        </w:rPr>
        <w:t xml:space="preserve">. The trainer should encourage participants to discuss their experiences with interviewing, the challenges they encountered and any approaches that they have found particularly successful. </w:t>
      </w:r>
      <w:r w:rsidR="005E70F2">
        <w:rPr>
          <w:rFonts w:asciiTheme="majorHAnsi" w:hAnsiTheme="majorHAnsi"/>
          <w:color w:val="000000" w:themeColor="text1"/>
          <w:lang w:val="en-IE"/>
        </w:rPr>
        <w:t xml:space="preserve"> </w:t>
      </w:r>
      <w:r w:rsidR="007C6D13">
        <w:rPr>
          <w:rFonts w:asciiTheme="majorHAnsi" w:hAnsiTheme="majorHAnsi"/>
          <w:color w:val="000000" w:themeColor="text1"/>
          <w:lang w:val="en-IE"/>
        </w:rPr>
        <w:t>The next section of the module sets out a useful potential framework for the participants to use to plan and structure their interviews according to the PEACE model</w:t>
      </w:r>
      <w:r w:rsidR="000853AF">
        <w:rPr>
          <w:rFonts w:asciiTheme="majorHAnsi" w:hAnsiTheme="majorHAnsi"/>
          <w:color w:val="000000" w:themeColor="text1"/>
          <w:lang w:val="en-IE"/>
        </w:rPr>
        <w:t xml:space="preserve"> (slides 5-10)</w:t>
      </w:r>
      <w:r w:rsidR="007C6D13">
        <w:rPr>
          <w:rFonts w:asciiTheme="majorHAnsi" w:hAnsiTheme="majorHAnsi"/>
          <w:color w:val="000000" w:themeColor="text1"/>
          <w:lang w:val="en-IE"/>
        </w:rPr>
        <w:t xml:space="preserve">. </w:t>
      </w:r>
      <w:r w:rsidR="005E70F2">
        <w:rPr>
          <w:rFonts w:asciiTheme="majorHAnsi" w:hAnsiTheme="majorHAnsi"/>
          <w:color w:val="000000" w:themeColor="text1"/>
          <w:lang w:val="en-IE"/>
        </w:rPr>
        <w:t xml:space="preserve"> </w:t>
      </w:r>
      <w:r w:rsidR="007C6D13">
        <w:rPr>
          <w:rFonts w:asciiTheme="majorHAnsi" w:hAnsiTheme="majorHAnsi"/>
          <w:color w:val="000000" w:themeColor="text1"/>
          <w:lang w:val="en-IE"/>
        </w:rPr>
        <w:t xml:space="preserve">The trainer should ensure that they are familiar with the elements and stages of the PEACE framework and capable of answering any questions </w:t>
      </w:r>
      <w:r w:rsidR="00370459">
        <w:rPr>
          <w:rFonts w:asciiTheme="majorHAnsi" w:hAnsiTheme="majorHAnsi"/>
          <w:color w:val="000000" w:themeColor="text1"/>
          <w:lang w:val="en-IE"/>
        </w:rPr>
        <w:t xml:space="preserve">that </w:t>
      </w:r>
      <w:r w:rsidR="007C6D13">
        <w:rPr>
          <w:rFonts w:asciiTheme="majorHAnsi" w:hAnsiTheme="majorHAnsi"/>
          <w:color w:val="000000" w:themeColor="text1"/>
          <w:lang w:val="en-IE"/>
        </w:rPr>
        <w:t xml:space="preserve">the participants may have on the topic. </w:t>
      </w:r>
      <w:r w:rsidR="005E70F2">
        <w:rPr>
          <w:rFonts w:asciiTheme="majorHAnsi" w:hAnsiTheme="majorHAnsi"/>
          <w:color w:val="000000" w:themeColor="text1"/>
          <w:lang w:val="en-IE"/>
        </w:rPr>
        <w:t xml:space="preserve"> </w:t>
      </w:r>
      <w:r w:rsidR="007C6D13">
        <w:rPr>
          <w:rFonts w:asciiTheme="majorHAnsi" w:hAnsiTheme="majorHAnsi"/>
          <w:color w:val="000000" w:themeColor="text1"/>
          <w:lang w:val="en-IE"/>
        </w:rPr>
        <w:t xml:space="preserve">The PEACE framework and interview checklist </w:t>
      </w:r>
      <w:r w:rsidR="000853AF">
        <w:rPr>
          <w:rFonts w:asciiTheme="majorHAnsi" w:hAnsiTheme="majorHAnsi"/>
          <w:color w:val="000000" w:themeColor="text1"/>
          <w:lang w:val="en-IE"/>
        </w:rPr>
        <w:t xml:space="preserve">(Annex 7) </w:t>
      </w:r>
      <w:r w:rsidR="007C6D13">
        <w:rPr>
          <w:rFonts w:asciiTheme="majorHAnsi" w:hAnsiTheme="majorHAnsi"/>
          <w:color w:val="000000" w:themeColor="text1"/>
          <w:lang w:val="en-IE"/>
        </w:rPr>
        <w:t xml:space="preserve">can be used as a skeleton around which to build the details of a specific interview. </w:t>
      </w:r>
      <w:r w:rsidR="005E70F2">
        <w:rPr>
          <w:rFonts w:asciiTheme="majorHAnsi" w:hAnsiTheme="majorHAnsi"/>
          <w:color w:val="000000" w:themeColor="text1"/>
          <w:lang w:val="en-IE"/>
        </w:rPr>
        <w:t xml:space="preserve"> </w:t>
      </w:r>
      <w:r w:rsidR="007C6D13">
        <w:rPr>
          <w:rFonts w:asciiTheme="majorHAnsi" w:hAnsiTheme="majorHAnsi"/>
          <w:color w:val="000000" w:themeColor="text1"/>
          <w:lang w:val="en-IE"/>
        </w:rPr>
        <w:t xml:space="preserve">The trainer should ensure that the participants understand the progression between the different phases of the interview – planning, engage and explain, account and clarification, closure and evaluation – and which actions or techniques are appropriate or necessary at each of the different phases. </w:t>
      </w:r>
    </w:p>
    <w:p w14:paraId="5B6F9A29" w14:textId="77777777" w:rsidR="000D278C" w:rsidRDefault="000D278C" w:rsidP="005D40C9">
      <w:pPr>
        <w:ind w:firstLine="0"/>
        <w:rPr>
          <w:rFonts w:asciiTheme="majorHAnsi" w:hAnsiTheme="majorHAnsi"/>
          <w:color w:val="000000" w:themeColor="text1"/>
          <w:lang w:val="en-IE"/>
        </w:rPr>
      </w:pPr>
    </w:p>
    <w:p w14:paraId="637A00EB" w14:textId="22FAFB2A" w:rsidR="005276D3" w:rsidRDefault="007C6D13" w:rsidP="005D40C9">
      <w:pPr>
        <w:ind w:firstLine="0"/>
        <w:rPr>
          <w:rFonts w:asciiTheme="majorHAnsi" w:hAnsiTheme="majorHAnsi"/>
          <w:color w:val="000000" w:themeColor="text1"/>
          <w:lang w:val="en-IE"/>
        </w:rPr>
      </w:pPr>
      <w:r w:rsidRPr="003123A0">
        <w:rPr>
          <w:rFonts w:asciiTheme="majorHAnsi" w:hAnsiTheme="majorHAnsi"/>
          <w:color w:val="000000" w:themeColor="text1"/>
          <w:lang w:val="en-IE"/>
        </w:rPr>
        <w:t>The next section deals</w:t>
      </w:r>
      <w:r>
        <w:rPr>
          <w:rFonts w:asciiTheme="majorHAnsi" w:hAnsiTheme="majorHAnsi"/>
          <w:color w:val="000000" w:themeColor="text1"/>
          <w:lang w:val="en-IE"/>
        </w:rPr>
        <w:t xml:space="preserve"> with interview settings</w:t>
      </w:r>
      <w:r w:rsidR="006014AA">
        <w:rPr>
          <w:rFonts w:asciiTheme="majorHAnsi" w:hAnsiTheme="majorHAnsi"/>
          <w:color w:val="000000" w:themeColor="text1"/>
          <w:lang w:val="en-IE"/>
        </w:rPr>
        <w:t xml:space="preserve"> (slides 11-13)</w:t>
      </w:r>
      <w:r>
        <w:rPr>
          <w:rFonts w:asciiTheme="majorHAnsi" w:hAnsiTheme="majorHAnsi"/>
          <w:color w:val="000000" w:themeColor="text1"/>
          <w:lang w:val="en-IE"/>
        </w:rPr>
        <w:t xml:space="preserve">, and the trainer should ask the participants about their experiences in this regard. </w:t>
      </w:r>
      <w:r w:rsidR="00621630">
        <w:rPr>
          <w:rFonts w:asciiTheme="majorHAnsi" w:hAnsiTheme="majorHAnsi"/>
          <w:color w:val="000000" w:themeColor="text1"/>
          <w:lang w:val="en-IE"/>
        </w:rPr>
        <w:t xml:space="preserve"> </w:t>
      </w:r>
      <w:r w:rsidR="005276D3">
        <w:rPr>
          <w:rFonts w:asciiTheme="majorHAnsi" w:hAnsiTheme="majorHAnsi"/>
          <w:color w:val="000000" w:themeColor="text1"/>
          <w:lang w:val="en-IE"/>
        </w:rPr>
        <w:t xml:space="preserve">Some may only have interviewed in offices or clinics, some may have conducted interviews under trees in refugee camps or in dry river beds. </w:t>
      </w:r>
      <w:r>
        <w:rPr>
          <w:rFonts w:asciiTheme="majorHAnsi" w:hAnsiTheme="majorHAnsi"/>
          <w:color w:val="000000" w:themeColor="text1"/>
          <w:lang w:val="en-IE"/>
        </w:rPr>
        <w:t xml:space="preserve">The participants should understand that the perfect interview </w:t>
      </w:r>
      <w:r>
        <w:rPr>
          <w:rFonts w:asciiTheme="majorHAnsi" w:hAnsiTheme="majorHAnsi"/>
          <w:color w:val="000000" w:themeColor="text1"/>
          <w:lang w:val="en-IE"/>
        </w:rPr>
        <w:lastRenderedPageBreak/>
        <w:t xml:space="preserve">location will often not be available to them, and that they must prioritise the comfort, security and convenience of the interviewee when choosing the interview setting. </w:t>
      </w:r>
      <w:r w:rsidR="00621630">
        <w:rPr>
          <w:rFonts w:asciiTheme="majorHAnsi" w:hAnsiTheme="majorHAnsi"/>
          <w:color w:val="000000" w:themeColor="text1"/>
          <w:lang w:val="en-IE"/>
        </w:rPr>
        <w:t xml:space="preserve"> </w:t>
      </w:r>
      <w:r>
        <w:rPr>
          <w:rFonts w:asciiTheme="majorHAnsi" w:hAnsiTheme="majorHAnsi"/>
          <w:color w:val="000000" w:themeColor="text1"/>
          <w:lang w:val="en-IE"/>
        </w:rPr>
        <w:t>The participants should consider not only the overall location</w:t>
      </w:r>
      <w:r w:rsidR="005276D3">
        <w:rPr>
          <w:rFonts w:asciiTheme="majorHAnsi" w:hAnsiTheme="majorHAnsi"/>
          <w:color w:val="000000" w:themeColor="text1"/>
          <w:lang w:val="en-IE"/>
        </w:rPr>
        <w:t xml:space="preserve"> (</w:t>
      </w:r>
      <w:r w:rsidR="003D0B2D">
        <w:rPr>
          <w:rFonts w:asciiTheme="majorHAnsi" w:hAnsiTheme="majorHAnsi"/>
          <w:color w:val="000000" w:themeColor="text1"/>
          <w:lang w:val="en-IE"/>
        </w:rPr>
        <w:t>its neutrality</w:t>
      </w:r>
      <w:r w:rsidR="00A13C56">
        <w:rPr>
          <w:rFonts w:asciiTheme="majorHAnsi" w:hAnsiTheme="majorHAnsi"/>
          <w:color w:val="000000" w:themeColor="text1"/>
          <w:lang w:val="en-IE"/>
        </w:rPr>
        <w:t>;</w:t>
      </w:r>
      <w:r w:rsidR="003D0B2D">
        <w:rPr>
          <w:rFonts w:asciiTheme="majorHAnsi" w:hAnsiTheme="majorHAnsi"/>
          <w:color w:val="000000" w:themeColor="text1"/>
          <w:lang w:val="en-IE"/>
        </w:rPr>
        <w:t xml:space="preserve"> not linked to SGBV or torture to avoid stigmatisation</w:t>
      </w:r>
      <w:r w:rsidR="00A13C56">
        <w:rPr>
          <w:rFonts w:asciiTheme="majorHAnsi" w:hAnsiTheme="majorHAnsi"/>
          <w:color w:val="000000" w:themeColor="text1"/>
          <w:lang w:val="en-IE"/>
        </w:rPr>
        <w:t>;</w:t>
      </w:r>
      <w:r w:rsidR="003D0B2D">
        <w:rPr>
          <w:rFonts w:asciiTheme="majorHAnsi" w:hAnsiTheme="majorHAnsi"/>
          <w:color w:val="000000" w:themeColor="text1"/>
          <w:lang w:val="en-IE"/>
        </w:rPr>
        <w:t xml:space="preserve"> </w:t>
      </w:r>
      <w:r w:rsidR="005276D3">
        <w:rPr>
          <w:rFonts w:asciiTheme="majorHAnsi" w:hAnsiTheme="majorHAnsi"/>
          <w:color w:val="000000" w:themeColor="text1"/>
          <w:lang w:val="en-IE"/>
        </w:rPr>
        <w:t>auditory and visual privacy</w:t>
      </w:r>
      <w:r w:rsidR="00A13C56">
        <w:rPr>
          <w:rFonts w:asciiTheme="majorHAnsi" w:hAnsiTheme="majorHAnsi"/>
          <w:color w:val="000000" w:themeColor="text1"/>
          <w:lang w:val="en-IE"/>
        </w:rPr>
        <w:t>;</w:t>
      </w:r>
      <w:r w:rsidR="005276D3">
        <w:rPr>
          <w:rFonts w:asciiTheme="majorHAnsi" w:hAnsiTheme="majorHAnsi"/>
          <w:color w:val="000000" w:themeColor="text1"/>
          <w:lang w:val="en-IE"/>
        </w:rPr>
        <w:t xml:space="preserve"> accessibility for interviewee</w:t>
      </w:r>
      <w:r w:rsidR="00A13C56">
        <w:rPr>
          <w:rFonts w:asciiTheme="majorHAnsi" w:hAnsiTheme="majorHAnsi"/>
          <w:color w:val="000000" w:themeColor="text1"/>
          <w:lang w:val="en-IE"/>
        </w:rPr>
        <w:t>;</w:t>
      </w:r>
      <w:r w:rsidR="005276D3">
        <w:rPr>
          <w:rFonts w:asciiTheme="majorHAnsi" w:hAnsiTheme="majorHAnsi"/>
          <w:color w:val="000000" w:themeColor="text1"/>
          <w:lang w:val="en-IE"/>
        </w:rPr>
        <w:t xml:space="preserve"> </w:t>
      </w:r>
      <w:r w:rsidR="000B13DF">
        <w:rPr>
          <w:rFonts w:asciiTheme="majorHAnsi" w:hAnsiTheme="majorHAnsi"/>
          <w:color w:val="000000" w:themeColor="text1"/>
          <w:lang w:val="en-IE"/>
        </w:rPr>
        <w:t xml:space="preserve">and </w:t>
      </w:r>
      <w:r w:rsidR="005276D3">
        <w:rPr>
          <w:rFonts w:asciiTheme="majorHAnsi" w:hAnsiTheme="majorHAnsi"/>
          <w:color w:val="000000" w:themeColor="text1"/>
          <w:lang w:val="en-IE"/>
        </w:rPr>
        <w:t>transport options),</w:t>
      </w:r>
      <w:r>
        <w:rPr>
          <w:rFonts w:asciiTheme="majorHAnsi" w:hAnsiTheme="majorHAnsi"/>
          <w:color w:val="000000" w:themeColor="text1"/>
          <w:lang w:val="en-IE"/>
        </w:rPr>
        <w:t xml:space="preserve"> but also the particular space in which the interview will take place</w:t>
      </w:r>
      <w:r w:rsidR="005276D3">
        <w:rPr>
          <w:rFonts w:asciiTheme="majorHAnsi" w:hAnsiTheme="majorHAnsi"/>
          <w:color w:val="000000" w:themeColor="text1"/>
          <w:lang w:val="en-IE"/>
        </w:rPr>
        <w:t xml:space="preserve"> (indoors or outdoors</w:t>
      </w:r>
      <w:r w:rsidR="000B13DF">
        <w:rPr>
          <w:rFonts w:asciiTheme="majorHAnsi" w:hAnsiTheme="majorHAnsi"/>
          <w:color w:val="000000" w:themeColor="text1"/>
          <w:lang w:val="en-IE"/>
        </w:rPr>
        <w:t>;</w:t>
      </w:r>
      <w:r w:rsidR="005276D3">
        <w:rPr>
          <w:rFonts w:asciiTheme="majorHAnsi" w:hAnsiTheme="majorHAnsi"/>
          <w:color w:val="000000" w:themeColor="text1"/>
          <w:lang w:val="en-IE"/>
        </w:rPr>
        <w:t xml:space="preserve"> seating arrangements</w:t>
      </w:r>
      <w:r w:rsidR="000B13DF">
        <w:rPr>
          <w:rFonts w:asciiTheme="majorHAnsi" w:hAnsiTheme="majorHAnsi"/>
          <w:color w:val="000000" w:themeColor="text1"/>
          <w:lang w:val="en-IE"/>
        </w:rPr>
        <w:t>; and</w:t>
      </w:r>
      <w:r w:rsidR="005276D3">
        <w:rPr>
          <w:rFonts w:asciiTheme="majorHAnsi" w:hAnsiTheme="majorHAnsi"/>
          <w:color w:val="000000" w:themeColor="text1"/>
          <w:lang w:val="en-IE"/>
        </w:rPr>
        <w:t xml:space="preserve"> cultural considerations). </w:t>
      </w:r>
    </w:p>
    <w:p w14:paraId="5A821208" w14:textId="77777777" w:rsidR="005276D3" w:rsidRDefault="005276D3" w:rsidP="005D40C9">
      <w:pPr>
        <w:ind w:firstLine="0"/>
        <w:rPr>
          <w:rFonts w:asciiTheme="majorHAnsi" w:hAnsiTheme="majorHAnsi"/>
          <w:color w:val="000000" w:themeColor="text1"/>
          <w:lang w:val="en-IE"/>
        </w:rPr>
      </w:pPr>
    </w:p>
    <w:p w14:paraId="1E680EEC" w14:textId="7092B1ED" w:rsidR="003D0B2D" w:rsidRDefault="00CD7A76" w:rsidP="005D40C9">
      <w:pPr>
        <w:ind w:firstLine="0"/>
        <w:rPr>
          <w:rFonts w:asciiTheme="majorHAnsi" w:hAnsiTheme="majorHAnsi"/>
          <w:color w:val="000000" w:themeColor="text1"/>
          <w:lang w:val="en-IE"/>
        </w:rPr>
      </w:pPr>
      <w:r>
        <w:rPr>
          <w:rFonts w:asciiTheme="majorHAnsi" w:hAnsiTheme="majorHAnsi"/>
          <w:color w:val="000000" w:themeColor="text1"/>
          <w:lang w:val="en-IE"/>
        </w:rPr>
        <w:t>Slides 14-16</w:t>
      </w:r>
      <w:r w:rsidR="003D0B2D">
        <w:rPr>
          <w:rFonts w:asciiTheme="majorHAnsi" w:hAnsiTheme="majorHAnsi"/>
          <w:color w:val="000000" w:themeColor="text1"/>
          <w:lang w:val="en-IE"/>
        </w:rPr>
        <w:t xml:space="preserve"> deal with special considerations when working with and through interpreters. The trainer</w:t>
      </w:r>
      <w:r w:rsidR="003230EF">
        <w:rPr>
          <w:rFonts w:asciiTheme="majorHAnsi" w:hAnsiTheme="majorHAnsi"/>
          <w:color w:val="000000" w:themeColor="text1"/>
          <w:lang w:val="en-IE"/>
        </w:rPr>
        <w:t xml:space="preserve"> should refer </w:t>
      </w:r>
      <w:r w:rsidR="00885C48">
        <w:rPr>
          <w:rFonts w:asciiTheme="majorHAnsi" w:hAnsiTheme="majorHAnsi"/>
          <w:color w:val="000000" w:themeColor="text1"/>
          <w:lang w:val="en-IE"/>
        </w:rPr>
        <w:t xml:space="preserve">participants </w:t>
      </w:r>
      <w:r w:rsidR="003230EF">
        <w:rPr>
          <w:rFonts w:asciiTheme="majorHAnsi" w:hAnsiTheme="majorHAnsi"/>
          <w:color w:val="000000" w:themeColor="text1"/>
          <w:lang w:val="en-IE"/>
        </w:rPr>
        <w:t xml:space="preserve">to Module 9 (Planning) covering how to select </w:t>
      </w:r>
      <w:r w:rsidR="00885C48">
        <w:rPr>
          <w:rFonts w:asciiTheme="majorHAnsi" w:hAnsiTheme="majorHAnsi"/>
          <w:color w:val="000000" w:themeColor="text1"/>
          <w:lang w:val="en-IE"/>
        </w:rPr>
        <w:t>interpreters and ensure that they</w:t>
      </w:r>
      <w:r w:rsidR="003230EF">
        <w:rPr>
          <w:rFonts w:asciiTheme="majorHAnsi" w:hAnsiTheme="majorHAnsi"/>
          <w:color w:val="000000" w:themeColor="text1"/>
          <w:lang w:val="en-IE"/>
        </w:rPr>
        <w:t xml:space="preserve"> have the appropriate skills and sensitivity to work with CARSV victims/witnesses. The trainer s</w:t>
      </w:r>
      <w:r w:rsidR="004F5959">
        <w:rPr>
          <w:rFonts w:asciiTheme="majorHAnsi" w:hAnsiTheme="majorHAnsi"/>
          <w:color w:val="000000" w:themeColor="text1"/>
          <w:lang w:val="en-IE"/>
        </w:rPr>
        <w:t>hould rei</w:t>
      </w:r>
      <w:r w:rsidR="003230EF">
        <w:rPr>
          <w:rFonts w:asciiTheme="majorHAnsi" w:hAnsiTheme="majorHAnsi"/>
          <w:color w:val="000000" w:themeColor="text1"/>
          <w:lang w:val="en-IE"/>
        </w:rPr>
        <w:t xml:space="preserve">terate </w:t>
      </w:r>
      <w:r w:rsidR="004F5959">
        <w:rPr>
          <w:rFonts w:asciiTheme="majorHAnsi" w:hAnsiTheme="majorHAnsi"/>
          <w:color w:val="000000" w:themeColor="text1"/>
          <w:lang w:val="en-IE"/>
        </w:rPr>
        <w:t xml:space="preserve">the fact </w:t>
      </w:r>
      <w:r w:rsidR="003230EF">
        <w:rPr>
          <w:rFonts w:asciiTheme="majorHAnsi" w:hAnsiTheme="majorHAnsi"/>
          <w:color w:val="000000" w:themeColor="text1"/>
          <w:lang w:val="en-IE"/>
        </w:rPr>
        <w:t>that the interpreter is the tool through which they com</w:t>
      </w:r>
      <w:r w:rsidR="00885C48">
        <w:rPr>
          <w:rFonts w:asciiTheme="majorHAnsi" w:hAnsiTheme="majorHAnsi"/>
          <w:color w:val="000000" w:themeColor="text1"/>
          <w:lang w:val="en-IE"/>
        </w:rPr>
        <w:t>municate with victims/witnesses</w:t>
      </w:r>
      <w:r w:rsidR="004F5959">
        <w:rPr>
          <w:rFonts w:asciiTheme="majorHAnsi" w:hAnsiTheme="majorHAnsi"/>
          <w:color w:val="000000" w:themeColor="text1"/>
          <w:lang w:val="en-IE"/>
        </w:rPr>
        <w:t xml:space="preserve"> </w:t>
      </w:r>
      <w:r w:rsidR="006527BB">
        <w:rPr>
          <w:rFonts w:asciiTheme="majorHAnsi" w:hAnsiTheme="majorHAnsi"/>
          <w:color w:val="000000" w:themeColor="text1"/>
          <w:lang w:val="en-IE"/>
        </w:rPr>
        <w:t xml:space="preserve">(not a participant in the conversation nor an active member of the team, rather a conduit for the work of the team) </w:t>
      </w:r>
      <w:r w:rsidR="004F5959">
        <w:rPr>
          <w:rFonts w:asciiTheme="majorHAnsi" w:hAnsiTheme="majorHAnsi"/>
          <w:color w:val="000000" w:themeColor="text1"/>
          <w:lang w:val="en-IE"/>
        </w:rPr>
        <w:t>and that if the interpreter is unprofessional or insensitive, they themselves will look unprofessional or insensitive and the victim/witness will not open up.</w:t>
      </w:r>
    </w:p>
    <w:p w14:paraId="514969B4" w14:textId="77777777" w:rsidR="0081116E" w:rsidRDefault="0081116E" w:rsidP="005D40C9">
      <w:pPr>
        <w:ind w:firstLine="0"/>
        <w:rPr>
          <w:rFonts w:asciiTheme="majorHAnsi" w:hAnsiTheme="majorHAnsi"/>
          <w:color w:val="000000" w:themeColor="text1"/>
          <w:lang w:val="en-IE"/>
        </w:rPr>
      </w:pPr>
    </w:p>
    <w:p w14:paraId="0868F7DC" w14:textId="7298C411" w:rsidR="0081116E" w:rsidRDefault="0081116E" w:rsidP="005D40C9">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emphasise certain core </w:t>
      </w:r>
      <w:r w:rsidR="00B5735A">
        <w:rPr>
          <w:rFonts w:asciiTheme="majorHAnsi" w:hAnsiTheme="majorHAnsi"/>
          <w:color w:val="000000" w:themeColor="text1"/>
          <w:lang w:val="en-IE"/>
        </w:rPr>
        <w:t xml:space="preserve">principles </w:t>
      </w:r>
      <w:r>
        <w:rPr>
          <w:rFonts w:asciiTheme="majorHAnsi" w:hAnsiTheme="majorHAnsi"/>
          <w:color w:val="000000" w:themeColor="text1"/>
          <w:lang w:val="en-IE"/>
        </w:rPr>
        <w:t>for professional interpreters doing this work</w:t>
      </w:r>
      <w:r w:rsidR="00A13C56">
        <w:rPr>
          <w:rFonts w:asciiTheme="majorHAnsi" w:hAnsiTheme="majorHAnsi"/>
          <w:color w:val="000000" w:themeColor="text1"/>
          <w:lang w:val="en-IE"/>
        </w:rPr>
        <w:t>.</w:t>
      </w:r>
      <w:r>
        <w:rPr>
          <w:rFonts w:asciiTheme="majorHAnsi" w:hAnsiTheme="majorHAnsi"/>
          <w:color w:val="000000" w:themeColor="text1"/>
          <w:lang w:val="en-IE"/>
        </w:rPr>
        <w:t xml:space="preserve"> </w:t>
      </w:r>
      <w:r w:rsidR="00A13C56">
        <w:rPr>
          <w:rFonts w:asciiTheme="majorHAnsi" w:hAnsiTheme="majorHAnsi"/>
          <w:color w:val="000000" w:themeColor="text1"/>
          <w:lang w:val="en-IE"/>
        </w:rPr>
        <w:t>I</w:t>
      </w:r>
      <w:r w:rsidR="00B5735A">
        <w:rPr>
          <w:rFonts w:asciiTheme="majorHAnsi" w:hAnsiTheme="majorHAnsi"/>
          <w:color w:val="000000" w:themeColor="text1"/>
          <w:lang w:val="en-IE"/>
        </w:rPr>
        <w:t xml:space="preserve">nterpreters must: </w:t>
      </w:r>
      <w:r>
        <w:rPr>
          <w:rFonts w:asciiTheme="majorHAnsi" w:hAnsiTheme="majorHAnsi"/>
          <w:color w:val="000000" w:themeColor="text1"/>
          <w:lang w:val="en-IE"/>
        </w:rPr>
        <w:t>us</w:t>
      </w:r>
      <w:r w:rsidR="00B5735A">
        <w:rPr>
          <w:rFonts w:asciiTheme="majorHAnsi" w:hAnsiTheme="majorHAnsi"/>
          <w:color w:val="000000" w:themeColor="text1"/>
          <w:lang w:val="en-IE"/>
        </w:rPr>
        <w:t>e</w:t>
      </w:r>
      <w:r>
        <w:rPr>
          <w:rFonts w:asciiTheme="majorHAnsi" w:hAnsiTheme="majorHAnsi"/>
          <w:color w:val="000000" w:themeColor="text1"/>
          <w:lang w:val="en-IE"/>
        </w:rPr>
        <w:t xml:space="preserve"> direct speech only (i.e. “</w:t>
      </w:r>
      <w:r w:rsidRPr="003123A0">
        <w:rPr>
          <w:rFonts w:asciiTheme="majorHAnsi" w:hAnsiTheme="majorHAnsi"/>
          <w:i/>
          <w:color w:val="000000" w:themeColor="text1"/>
          <w:lang w:val="en-IE"/>
        </w:rPr>
        <w:t>How old are you</w:t>
      </w:r>
      <w:r>
        <w:rPr>
          <w:rFonts w:asciiTheme="majorHAnsi" w:hAnsiTheme="majorHAnsi"/>
          <w:color w:val="000000" w:themeColor="text1"/>
          <w:lang w:val="en-IE"/>
        </w:rPr>
        <w:t>?” not “</w:t>
      </w:r>
      <w:r w:rsidRPr="003123A0">
        <w:rPr>
          <w:rFonts w:asciiTheme="majorHAnsi" w:hAnsiTheme="majorHAnsi"/>
          <w:i/>
          <w:color w:val="000000" w:themeColor="text1"/>
          <w:lang w:val="en-IE"/>
        </w:rPr>
        <w:t>She wants to know how old you are</w:t>
      </w:r>
      <w:r>
        <w:rPr>
          <w:rFonts w:asciiTheme="majorHAnsi" w:hAnsiTheme="majorHAnsi"/>
          <w:color w:val="000000" w:themeColor="text1"/>
          <w:lang w:val="en-IE"/>
        </w:rPr>
        <w:t>”); recognis</w:t>
      </w:r>
      <w:r w:rsidR="00B5735A">
        <w:rPr>
          <w:rFonts w:asciiTheme="majorHAnsi" w:hAnsiTheme="majorHAnsi"/>
          <w:color w:val="000000" w:themeColor="text1"/>
          <w:lang w:val="en-IE"/>
        </w:rPr>
        <w:t>e</w:t>
      </w:r>
      <w:r>
        <w:rPr>
          <w:rFonts w:asciiTheme="majorHAnsi" w:hAnsiTheme="majorHAnsi"/>
          <w:color w:val="000000" w:themeColor="text1"/>
          <w:lang w:val="en-IE"/>
        </w:rPr>
        <w:t xml:space="preserve"> and flag </w:t>
      </w:r>
      <w:r w:rsidR="00B5735A">
        <w:rPr>
          <w:rFonts w:asciiTheme="majorHAnsi" w:hAnsiTheme="majorHAnsi"/>
          <w:color w:val="000000" w:themeColor="text1"/>
          <w:lang w:val="en-IE"/>
        </w:rPr>
        <w:t xml:space="preserve">(if the investigator is not aware or does not recognise them) </w:t>
      </w:r>
      <w:r>
        <w:rPr>
          <w:rFonts w:asciiTheme="majorHAnsi" w:hAnsiTheme="majorHAnsi"/>
          <w:color w:val="000000" w:themeColor="text1"/>
          <w:lang w:val="en-IE"/>
        </w:rPr>
        <w:t>euphemisms and linguistic/cultural signals around sexual violence that will need clarification (i.e. “</w:t>
      </w:r>
      <w:r w:rsidRPr="003123A0">
        <w:rPr>
          <w:rFonts w:asciiTheme="majorHAnsi" w:hAnsiTheme="majorHAnsi"/>
          <w:i/>
          <w:color w:val="000000" w:themeColor="text1"/>
          <w:lang w:val="en-IE"/>
        </w:rPr>
        <w:t>they hurt me</w:t>
      </w:r>
      <w:r>
        <w:rPr>
          <w:rFonts w:asciiTheme="majorHAnsi" w:hAnsiTheme="majorHAnsi"/>
          <w:color w:val="000000" w:themeColor="text1"/>
          <w:lang w:val="en-IE"/>
        </w:rPr>
        <w:t>” or “</w:t>
      </w:r>
      <w:r w:rsidRPr="003123A0">
        <w:rPr>
          <w:rFonts w:asciiTheme="majorHAnsi" w:hAnsiTheme="majorHAnsi"/>
          <w:i/>
          <w:color w:val="000000" w:themeColor="text1"/>
          <w:lang w:val="en-IE"/>
        </w:rPr>
        <w:t>he disrespected me</w:t>
      </w:r>
      <w:r>
        <w:rPr>
          <w:rFonts w:asciiTheme="majorHAnsi" w:hAnsiTheme="majorHAnsi"/>
          <w:color w:val="000000" w:themeColor="text1"/>
          <w:lang w:val="en-IE"/>
        </w:rPr>
        <w:t>” to describe rape or sexual assault)</w:t>
      </w:r>
      <w:r w:rsidR="00B5735A">
        <w:rPr>
          <w:rFonts w:asciiTheme="majorHAnsi" w:hAnsiTheme="majorHAnsi"/>
          <w:color w:val="000000" w:themeColor="text1"/>
          <w:lang w:val="en-IE"/>
        </w:rPr>
        <w:t xml:space="preserve"> – but not freely translate into different words other than those used by the interviewee</w:t>
      </w:r>
      <w:r>
        <w:rPr>
          <w:rFonts w:asciiTheme="majorHAnsi" w:hAnsiTheme="majorHAnsi"/>
          <w:color w:val="000000" w:themeColor="text1"/>
          <w:lang w:val="en-IE"/>
        </w:rPr>
        <w:t xml:space="preserve">; </w:t>
      </w:r>
      <w:r w:rsidR="00A13C56">
        <w:rPr>
          <w:rFonts w:asciiTheme="majorHAnsi" w:hAnsiTheme="majorHAnsi"/>
          <w:color w:val="000000" w:themeColor="text1"/>
          <w:lang w:val="en-IE"/>
        </w:rPr>
        <w:t xml:space="preserve">and </w:t>
      </w:r>
      <w:r>
        <w:rPr>
          <w:rFonts w:asciiTheme="majorHAnsi" w:hAnsiTheme="majorHAnsi"/>
          <w:color w:val="000000" w:themeColor="text1"/>
          <w:lang w:val="en-IE"/>
        </w:rPr>
        <w:t xml:space="preserve">understand that they must clarify any expression that they don’t fully recognise, whether it is said by the interviewee or a member of the documentation team, rather than changing the meaning to what they think the person meant or omitting it as irrelevant. The trainer can explain that although people often instruct interpreters to translate “word for word”, the differences between languages can make this impossible.  If there is no direct equivalent of a word or phrase in the language they are translating to, the interpreter may have to change the exact words used by the witness to fit the closest possible translation.  The crucially important thing </w:t>
      </w:r>
      <w:r>
        <w:rPr>
          <w:rFonts w:asciiTheme="majorHAnsi" w:hAnsiTheme="majorHAnsi"/>
          <w:color w:val="000000" w:themeColor="text1"/>
          <w:lang w:val="en-IE"/>
        </w:rPr>
        <w:lastRenderedPageBreak/>
        <w:t>is that the</w:t>
      </w:r>
      <w:r w:rsidRPr="00D17DBE">
        <w:rPr>
          <w:rFonts w:asciiTheme="majorHAnsi" w:hAnsiTheme="majorHAnsi"/>
          <w:i/>
          <w:color w:val="000000" w:themeColor="text1"/>
          <w:lang w:val="en-IE"/>
        </w:rPr>
        <w:t xml:space="preserve"> meaning</w:t>
      </w:r>
      <w:r>
        <w:rPr>
          <w:rFonts w:asciiTheme="majorHAnsi" w:hAnsiTheme="majorHAnsi"/>
          <w:color w:val="000000" w:themeColor="text1"/>
          <w:lang w:val="en-IE"/>
        </w:rPr>
        <w:t xml:space="preserve"> of what the interviewee or interviewer said is maintained</w:t>
      </w:r>
      <w:r w:rsidR="00B5735A">
        <w:rPr>
          <w:rFonts w:asciiTheme="majorHAnsi" w:hAnsiTheme="majorHAnsi"/>
          <w:color w:val="000000" w:themeColor="text1"/>
          <w:lang w:val="en-IE"/>
        </w:rPr>
        <w:t xml:space="preserve"> and not changed or altered by the interpreter</w:t>
      </w:r>
      <w:r>
        <w:rPr>
          <w:rFonts w:asciiTheme="majorHAnsi" w:hAnsiTheme="majorHAnsi"/>
          <w:color w:val="000000" w:themeColor="text1"/>
          <w:lang w:val="en-IE"/>
        </w:rPr>
        <w:t xml:space="preserve">. If the interpreter is unsure about what the interviewee or interviewer meant, that should be clarified. </w:t>
      </w:r>
    </w:p>
    <w:p w14:paraId="7B833319" w14:textId="77777777" w:rsidR="003D0B2D" w:rsidRDefault="003D0B2D" w:rsidP="005D40C9">
      <w:pPr>
        <w:ind w:firstLine="0"/>
        <w:rPr>
          <w:rFonts w:asciiTheme="majorHAnsi" w:hAnsiTheme="majorHAnsi"/>
          <w:color w:val="000000" w:themeColor="text1"/>
          <w:lang w:val="en-IE"/>
        </w:rPr>
      </w:pPr>
    </w:p>
    <w:p w14:paraId="52D3DF12" w14:textId="713383F2" w:rsidR="00BC3B77" w:rsidRDefault="00C81FE6" w:rsidP="005D40C9">
      <w:pPr>
        <w:ind w:firstLine="0"/>
        <w:rPr>
          <w:rFonts w:asciiTheme="majorHAnsi" w:hAnsiTheme="majorHAnsi"/>
          <w:color w:val="000000" w:themeColor="text1"/>
          <w:lang w:val="en-IE"/>
        </w:rPr>
      </w:pPr>
      <w:r w:rsidRPr="003123A0">
        <w:rPr>
          <w:rFonts w:asciiTheme="majorHAnsi" w:hAnsiTheme="majorHAnsi"/>
          <w:color w:val="000000" w:themeColor="text1"/>
          <w:lang w:val="en-IE"/>
        </w:rPr>
        <w:t>Slides 17-19</w:t>
      </w:r>
      <w:r w:rsidR="00DC18BD">
        <w:rPr>
          <w:rFonts w:asciiTheme="majorHAnsi" w:hAnsiTheme="majorHAnsi"/>
          <w:color w:val="000000" w:themeColor="text1"/>
          <w:lang w:val="en-IE"/>
        </w:rPr>
        <w:t xml:space="preserve"> deal with key points to cover during the “Engage and Explain” and “Closure” phases. Participants should be referred to Annex 7 (Interview Checklist) </w:t>
      </w:r>
      <w:r w:rsidR="00BC3B77">
        <w:rPr>
          <w:rFonts w:asciiTheme="majorHAnsi" w:hAnsiTheme="majorHAnsi"/>
          <w:color w:val="000000" w:themeColor="text1"/>
          <w:lang w:val="en-IE"/>
        </w:rPr>
        <w:t>which provides further details about</w:t>
      </w:r>
      <w:r w:rsidR="00DC18BD">
        <w:rPr>
          <w:rFonts w:asciiTheme="majorHAnsi" w:hAnsiTheme="majorHAnsi"/>
          <w:color w:val="000000" w:themeColor="text1"/>
          <w:lang w:val="en-IE"/>
        </w:rPr>
        <w:t xml:space="preserve"> the minimum actions</w:t>
      </w:r>
      <w:r w:rsidR="00BC3B77">
        <w:rPr>
          <w:rFonts w:asciiTheme="majorHAnsi" w:hAnsiTheme="majorHAnsi"/>
          <w:color w:val="000000" w:themeColor="text1"/>
          <w:lang w:val="en-IE"/>
        </w:rPr>
        <w:t xml:space="preserve"> and essential behaviours to adopt during an interview.</w:t>
      </w:r>
    </w:p>
    <w:p w14:paraId="171864CA" w14:textId="77777777" w:rsidR="00BC3B77" w:rsidRDefault="00BC3B77" w:rsidP="005D40C9">
      <w:pPr>
        <w:ind w:firstLine="0"/>
        <w:rPr>
          <w:rFonts w:asciiTheme="majorHAnsi" w:hAnsiTheme="majorHAnsi"/>
          <w:color w:val="000000" w:themeColor="text1"/>
          <w:lang w:val="en-IE"/>
        </w:rPr>
      </w:pPr>
    </w:p>
    <w:p w14:paraId="4AFAB4DE" w14:textId="4DFE2A7B" w:rsidR="00621630" w:rsidRDefault="005276D3" w:rsidP="005D40C9">
      <w:pPr>
        <w:ind w:firstLine="0"/>
        <w:rPr>
          <w:rFonts w:asciiTheme="majorHAnsi" w:hAnsiTheme="majorHAnsi"/>
          <w:color w:val="000000" w:themeColor="text1"/>
          <w:lang w:val="en-IE"/>
        </w:rPr>
      </w:pPr>
      <w:r w:rsidRPr="00C81FE6">
        <w:rPr>
          <w:rFonts w:asciiTheme="majorHAnsi" w:hAnsiTheme="majorHAnsi"/>
          <w:color w:val="000000" w:themeColor="text1"/>
          <w:lang w:val="en-IE"/>
        </w:rPr>
        <w:t>The next section</w:t>
      </w:r>
      <w:r>
        <w:rPr>
          <w:rFonts w:asciiTheme="majorHAnsi" w:hAnsiTheme="majorHAnsi"/>
          <w:color w:val="000000" w:themeColor="text1"/>
          <w:lang w:val="en-IE"/>
        </w:rPr>
        <w:t xml:space="preserve"> deals with types of questions and potential subjects for questioning</w:t>
      </w:r>
      <w:r w:rsidR="00F9413C">
        <w:rPr>
          <w:rFonts w:asciiTheme="majorHAnsi" w:hAnsiTheme="majorHAnsi"/>
          <w:color w:val="000000" w:themeColor="text1"/>
          <w:lang w:val="en-IE"/>
        </w:rPr>
        <w:t xml:space="preserve"> (slides 20-26)</w:t>
      </w:r>
      <w:r>
        <w:rPr>
          <w:rFonts w:asciiTheme="majorHAnsi" w:hAnsiTheme="majorHAnsi"/>
          <w:color w:val="000000" w:themeColor="text1"/>
          <w:lang w:val="en-IE"/>
        </w:rPr>
        <w:t>.</w:t>
      </w:r>
      <w:r w:rsidR="00621630">
        <w:rPr>
          <w:rFonts w:asciiTheme="majorHAnsi" w:hAnsiTheme="majorHAnsi"/>
          <w:color w:val="000000" w:themeColor="text1"/>
          <w:lang w:val="en-IE"/>
        </w:rPr>
        <w:t xml:space="preserve"> </w:t>
      </w:r>
      <w:r>
        <w:rPr>
          <w:rFonts w:asciiTheme="majorHAnsi" w:hAnsiTheme="majorHAnsi"/>
          <w:color w:val="000000" w:themeColor="text1"/>
          <w:lang w:val="en-IE"/>
        </w:rPr>
        <w:t xml:space="preserve"> The trainer should be familiar with productive question styles – open questions, TED questions (tell me, explain to me, describe for me) and use of W</w:t>
      </w:r>
      <w:r w:rsidR="00EB2A83">
        <w:rPr>
          <w:rFonts w:asciiTheme="majorHAnsi" w:hAnsiTheme="majorHAnsi"/>
          <w:color w:val="000000" w:themeColor="text1"/>
          <w:lang w:val="en-IE"/>
        </w:rPr>
        <w:t>H</w:t>
      </w:r>
      <w:r>
        <w:rPr>
          <w:rFonts w:asciiTheme="majorHAnsi" w:hAnsiTheme="majorHAnsi"/>
          <w:color w:val="000000" w:themeColor="text1"/>
          <w:lang w:val="en-IE"/>
        </w:rPr>
        <w:t xml:space="preserve"> questions (what, when, where, who</w:t>
      </w:r>
      <w:r w:rsidR="00EB2A83">
        <w:rPr>
          <w:rFonts w:asciiTheme="majorHAnsi" w:hAnsiTheme="majorHAnsi"/>
          <w:color w:val="000000" w:themeColor="text1"/>
          <w:lang w:val="en-IE"/>
        </w:rPr>
        <w:t xml:space="preserve">, </w:t>
      </w:r>
      <w:r>
        <w:rPr>
          <w:rFonts w:asciiTheme="majorHAnsi" w:hAnsiTheme="majorHAnsi"/>
          <w:color w:val="000000" w:themeColor="text1"/>
          <w:lang w:val="en-IE"/>
        </w:rPr>
        <w:t>how</w:t>
      </w:r>
      <w:r w:rsidR="00EB2A83">
        <w:rPr>
          <w:rFonts w:asciiTheme="majorHAnsi" w:hAnsiTheme="majorHAnsi"/>
          <w:color w:val="000000" w:themeColor="text1"/>
          <w:lang w:val="en-IE"/>
        </w:rPr>
        <w:t xml:space="preserve"> and how do you know</w:t>
      </w:r>
      <w:r w:rsidR="00302C86">
        <w:rPr>
          <w:rFonts w:asciiTheme="majorHAnsi" w:hAnsiTheme="majorHAnsi"/>
          <w:color w:val="000000" w:themeColor="text1"/>
          <w:lang w:val="en-IE"/>
        </w:rPr>
        <w:t>/what lead you to that conclusion</w:t>
      </w:r>
      <w:r>
        <w:rPr>
          <w:rFonts w:asciiTheme="majorHAnsi" w:hAnsiTheme="majorHAnsi"/>
          <w:color w:val="000000" w:themeColor="text1"/>
          <w:lang w:val="en-IE"/>
        </w:rPr>
        <w:t>) – and less helpful styles</w:t>
      </w:r>
      <w:r w:rsidR="00EB2A83">
        <w:rPr>
          <w:rFonts w:asciiTheme="majorHAnsi" w:hAnsiTheme="majorHAnsi"/>
          <w:color w:val="000000" w:themeColor="text1"/>
          <w:lang w:val="en-IE"/>
        </w:rPr>
        <w:t xml:space="preserve"> to be avoided</w:t>
      </w:r>
      <w:r>
        <w:rPr>
          <w:rFonts w:asciiTheme="majorHAnsi" w:hAnsiTheme="majorHAnsi"/>
          <w:color w:val="000000" w:themeColor="text1"/>
          <w:lang w:val="en-IE"/>
        </w:rPr>
        <w:t xml:space="preserve"> such as leading or opinion/statement questions, multiple questions or forced-choice questions. </w:t>
      </w:r>
      <w:r w:rsidR="00621630">
        <w:rPr>
          <w:rFonts w:asciiTheme="majorHAnsi" w:hAnsiTheme="majorHAnsi"/>
          <w:color w:val="000000" w:themeColor="text1"/>
          <w:lang w:val="en-IE"/>
        </w:rPr>
        <w:t xml:space="preserve"> </w:t>
      </w:r>
      <w:r w:rsidR="00EB2A83">
        <w:rPr>
          <w:rFonts w:asciiTheme="majorHAnsi" w:hAnsiTheme="majorHAnsi"/>
          <w:color w:val="000000" w:themeColor="text1"/>
          <w:lang w:val="en-IE"/>
        </w:rPr>
        <w:t>The trainer should flag that ma</w:t>
      </w:r>
      <w:r w:rsidR="00302C86">
        <w:rPr>
          <w:rFonts w:asciiTheme="majorHAnsi" w:hAnsiTheme="majorHAnsi"/>
          <w:color w:val="000000" w:themeColor="text1"/>
          <w:lang w:val="en-IE"/>
        </w:rPr>
        <w:t>n</w:t>
      </w:r>
      <w:r w:rsidR="00EB2A83">
        <w:rPr>
          <w:rFonts w:asciiTheme="majorHAnsi" w:hAnsiTheme="majorHAnsi"/>
          <w:color w:val="000000" w:themeColor="text1"/>
          <w:lang w:val="en-IE"/>
        </w:rPr>
        <w:t>y other guid</w:t>
      </w:r>
      <w:r w:rsidR="00D705DF">
        <w:rPr>
          <w:rFonts w:asciiTheme="majorHAnsi" w:hAnsiTheme="majorHAnsi"/>
          <w:color w:val="000000" w:themeColor="text1"/>
          <w:lang w:val="en-IE"/>
        </w:rPr>
        <w:t>elines</w:t>
      </w:r>
      <w:r w:rsidR="00EB2A83">
        <w:rPr>
          <w:rFonts w:asciiTheme="majorHAnsi" w:hAnsiTheme="majorHAnsi"/>
          <w:color w:val="000000" w:themeColor="text1"/>
          <w:lang w:val="en-IE"/>
        </w:rPr>
        <w:t xml:space="preserve"> also contain “why” questions as part of the WH mnemonic, but that the Protocol advises against their use. “Why” questions can easily invite an opinion response rather than a fact-based response and they can also be stigmati</w:t>
      </w:r>
      <w:r w:rsidR="001330C5">
        <w:rPr>
          <w:rFonts w:asciiTheme="majorHAnsi" w:hAnsiTheme="majorHAnsi"/>
          <w:color w:val="000000" w:themeColor="text1"/>
          <w:lang w:val="en-IE"/>
        </w:rPr>
        <w:t>s</w:t>
      </w:r>
      <w:r w:rsidR="00EB2A83">
        <w:rPr>
          <w:rFonts w:asciiTheme="majorHAnsi" w:hAnsiTheme="majorHAnsi"/>
          <w:color w:val="000000" w:themeColor="text1"/>
          <w:lang w:val="en-IE"/>
        </w:rPr>
        <w:t xml:space="preserve">ing or blaming (e.g. </w:t>
      </w:r>
      <w:r w:rsidR="00EB2A83" w:rsidRPr="00C81FE6">
        <w:rPr>
          <w:rFonts w:asciiTheme="majorHAnsi" w:hAnsiTheme="majorHAnsi"/>
          <w:color w:val="000000" w:themeColor="text1"/>
          <w:lang w:val="en-IE"/>
        </w:rPr>
        <w:t>“</w:t>
      </w:r>
      <w:r w:rsidR="00EB2A83" w:rsidRPr="00DD532E">
        <w:rPr>
          <w:rFonts w:asciiTheme="majorHAnsi" w:hAnsiTheme="majorHAnsi"/>
          <w:i/>
          <w:color w:val="000000" w:themeColor="text1"/>
          <w:lang w:val="en-IE"/>
        </w:rPr>
        <w:t>Why didn’t you escape</w:t>
      </w:r>
      <w:r w:rsidR="00C81FE6">
        <w:rPr>
          <w:rFonts w:asciiTheme="majorHAnsi" w:hAnsiTheme="majorHAnsi"/>
          <w:color w:val="000000" w:themeColor="text1"/>
          <w:lang w:val="en-IE"/>
        </w:rPr>
        <w:t>?</w:t>
      </w:r>
      <w:r w:rsidR="00EB2A83" w:rsidRPr="00C81FE6">
        <w:rPr>
          <w:rFonts w:asciiTheme="majorHAnsi" w:hAnsiTheme="majorHAnsi"/>
          <w:color w:val="000000" w:themeColor="text1"/>
          <w:lang w:val="en-IE"/>
        </w:rPr>
        <w:t>”)</w:t>
      </w:r>
      <w:r w:rsidR="00302C86" w:rsidRPr="00C81FE6">
        <w:rPr>
          <w:rFonts w:asciiTheme="majorHAnsi" w:hAnsiTheme="majorHAnsi"/>
          <w:color w:val="000000" w:themeColor="text1"/>
          <w:lang w:val="en-IE"/>
        </w:rPr>
        <w:t xml:space="preserve">. </w:t>
      </w:r>
      <w:r>
        <w:rPr>
          <w:rFonts w:asciiTheme="majorHAnsi" w:hAnsiTheme="majorHAnsi"/>
          <w:color w:val="000000" w:themeColor="text1"/>
          <w:lang w:val="en-IE"/>
        </w:rPr>
        <w:t>The trainer should be able to provide multiple examples of each type of question and provide more detail on the circumstances under which they would or would not be appropriate</w:t>
      </w:r>
      <w:r w:rsidR="00F50B65">
        <w:rPr>
          <w:rFonts w:asciiTheme="majorHAnsi" w:hAnsiTheme="majorHAnsi"/>
          <w:color w:val="000000" w:themeColor="text1"/>
          <w:lang w:val="en-IE"/>
        </w:rPr>
        <w:t xml:space="preserve"> to use</w:t>
      </w:r>
      <w:r>
        <w:rPr>
          <w:rFonts w:asciiTheme="majorHAnsi" w:hAnsiTheme="majorHAnsi"/>
          <w:color w:val="000000" w:themeColor="text1"/>
          <w:lang w:val="en-IE"/>
        </w:rPr>
        <w:t xml:space="preserve">. </w:t>
      </w:r>
      <w:r w:rsidR="0096137B">
        <w:rPr>
          <w:rFonts w:asciiTheme="majorHAnsi" w:hAnsiTheme="majorHAnsi"/>
          <w:color w:val="000000" w:themeColor="text1"/>
          <w:lang w:val="en-IE"/>
        </w:rPr>
        <w:t>T</w:t>
      </w:r>
      <w:r w:rsidR="00302C86">
        <w:rPr>
          <w:rFonts w:asciiTheme="majorHAnsi" w:hAnsiTheme="majorHAnsi"/>
          <w:color w:val="000000" w:themeColor="text1"/>
          <w:lang w:val="en-IE"/>
        </w:rPr>
        <w:t xml:space="preserve">he trainer should also </w:t>
      </w:r>
      <w:r w:rsidR="008F133D">
        <w:rPr>
          <w:rFonts w:asciiTheme="majorHAnsi" w:hAnsiTheme="majorHAnsi"/>
          <w:color w:val="000000" w:themeColor="text1"/>
          <w:lang w:val="en-IE"/>
        </w:rPr>
        <w:t xml:space="preserve">ask or </w:t>
      </w:r>
      <w:r w:rsidR="00302C86">
        <w:rPr>
          <w:rFonts w:asciiTheme="majorHAnsi" w:hAnsiTheme="majorHAnsi"/>
          <w:color w:val="000000" w:themeColor="text1"/>
          <w:lang w:val="en-IE"/>
        </w:rPr>
        <w:t>help participant</w:t>
      </w:r>
      <w:r w:rsidR="008F133D">
        <w:rPr>
          <w:rFonts w:asciiTheme="majorHAnsi" w:hAnsiTheme="majorHAnsi"/>
          <w:color w:val="000000" w:themeColor="text1"/>
          <w:lang w:val="en-IE"/>
        </w:rPr>
        <w:t>s</w:t>
      </w:r>
      <w:r w:rsidR="00302C86">
        <w:rPr>
          <w:rFonts w:asciiTheme="majorHAnsi" w:hAnsiTheme="majorHAnsi"/>
          <w:color w:val="000000" w:themeColor="text1"/>
          <w:lang w:val="en-IE"/>
        </w:rPr>
        <w:t xml:space="preserve"> </w:t>
      </w:r>
      <w:r w:rsidR="00C55736">
        <w:rPr>
          <w:rFonts w:asciiTheme="majorHAnsi" w:hAnsiTheme="majorHAnsi"/>
          <w:color w:val="000000" w:themeColor="text1"/>
          <w:lang w:val="en-IE"/>
        </w:rPr>
        <w:t xml:space="preserve">to </w:t>
      </w:r>
      <w:r w:rsidR="00302C86">
        <w:rPr>
          <w:rFonts w:asciiTheme="majorHAnsi" w:hAnsiTheme="majorHAnsi"/>
          <w:color w:val="000000" w:themeColor="text1"/>
          <w:lang w:val="en-IE"/>
        </w:rPr>
        <w:t xml:space="preserve">reformulate </w:t>
      </w:r>
      <w:r w:rsidR="00C55736">
        <w:rPr>
          <w:rFonts w:asciiTheme="majorHAnsi" w:hAnsiTheme="majorHAnsi"/>
          <w:color w:val="000000" w:themeColor="text1"/>
          <w:lang w:val="en-IE"/>
        </w:rPr>
        <w:t xml:space="preserve">inappropriate </w:t>
      </w:r>
      <w:r w:rsidR="00302C86">
        <w:rPr>
          <w:rFonts w:asciiTheme="majorHAnsi" w:hAnsiTheme="majorHAnsi"/>
          <w:color w:val="000000" w:themeColor="text1"/>
          <w:lang w:val="en-IE"/>
        </w:rPr>
        <w:t>questions</w:t>
      </w:r>
      <w:r w:rsidR="00C55736">
        <w:rPr>
          <w:rFonts w:asciiTheme="majorHAnsi" w:hAnsiTheme="majorHAnsi"/>
          <w:color w:val="000000" w:themeColor="text1"/>
          <w:lang w:val="en-IE"/>
        </w:rPr>
        <w:t xml:space="preserve"> and</w:t>
      </w:r>
      <w:r w:rsidR="007B48EF">
        <w:rPr>
          <w:rFonts w:asciiTheme="majorHAnsi" w:hAnsiTheme="majorHAnsi"/>
          <w:color w:val="000000" w:themeColor="text1"/>
          <w:lang w:val="en-IE"/>
        </w:rPr>
        <w:t xml:space="preserve"> - provided there is suff</w:t>
      </w:r>
      <w:r w:rsidR="00D705DF">
        <w:rPr>
          <w:rFonts w:asciiTheme="majorHAnsi" w:hAnsiTheme="majorHAnsi"/>
          <w:color w:val="000000" w:themeColor="text1"/>
          <w:lang w:val="en-IE"/>
        </w:rPr>
        <w:t>i</w:t>
      </w:r>
      <w:r w:rsidR="007B48EF">
        <w:rPr>
          <w:rFonts w:asciiTheme="majorHAnsi" w:hAnsiTheme="majorHAnsi"/>
          <w:color w:val="000000" w:themeColor="text1"/>
          <w:lang w:val="en-IE"/>
        </w:rPr>
        <w:t xml:space="preserve">cient time - </w:t>
      </w:r>
      <w:r w:rsidR="00C55736">
        <w:rPr>
          <w:rFonts w:asciiTheme="majorHAnsi" w:hAnsiTheme="majorHAnsi"/>
          <w:color w:val="000000" w:themeColor="text1"/>
          <w:lang w:val="en-IE"/>
        </w:rPr>
        <w:t xml:space="preserve">this could be turned </w:t>
      </w:r>
      <w:r w:rsidR="00C81FE6">
        <w:rPr>
          <w:rFonts w:asciiTheme="majorHAnsi" w:hAnsiTheme="majorHAnsi"/>
          <w:color w:val="000000" w:themeColor="text1"/>
          <w:lang w:val="en-IE"/>
        </w:rPr>
        <w:t>into</w:t>
      </w:r>
      <w:r w:rsidR="00C55736">
        <w:rPr>
          <w:rFonts w:asciiTheme="majorHAnsi" w:hAnsiTheme="majorHAnsi"/>
          <w:color w:val="000000" w:themeColor="text1"/>
          <w:lang w:val="en-IE"/>
        </w:rPr>
        <w:t xml:space="preserve"> a small exercise within the module as appropriate. </w:t>
      </w:r>
    </w:p>
    <w:p w14:paraId="0EF97B13" w14:textId="77777777" w:rsidR="00621630" w:rsidRDefault="00621630" w:rsidP="005D40C9">
      <w:pPr>
        <w:ind w:firstLine="0"/>
        <w:rPr>
          <w:rFonts w:asciiTheme="majorHAnsi" w:hAnsiTheme="majorHAnsi"/>
          <w:color w:val="000000" w:themeColor="text1"/>
          <w:lang w:val="en-IE"/>
        </w:rPr>
      </w:pPr>
    </w:p>
    <w:p w14:paraId="13F333E3" w14:textId="0AAF85CA" w:rsidR="00D16A24" w:rsidRPr="008954E2" w:rsidRDefault="007B48EF" w:rsidP="005D40C9">
      <w:pPr>
        <w:ind w:firstLine="0"/>
        <w:rPr>
          <w:rFonts w:asciiTheme="majorHAnsi" w:hAnsiTheme="majorHAnsi"/>
          <w:color w:val="000000" w:themeColor="text1"/>
          <w:u w:val="single"/>
          <w:lang w:val="en-IE"/>
        </w:rPr>
      </w:pPr>
      <w:r>
        <w:rPr>
          <w:rFonts w:asciiTheme="majorHAnsi" w:hAnsiTheme="majorHAnsi"/>
          <w:color w:val="000000" w:themeColor="text1"/>
          <w:lang w:val="en-IE"/>
        </w:rPr>
        <w:t>Generally speaking, participants should aim to use only open-ended questions inviting a narrative answer. C</w:t>
      </w:r>
      <w:r w:rsidR="005276D3">
        <w:rPr>
          <w:rFonts w:asciiTheme="majorHAnsi" w:hAnsiTheme="majorHAnsi"/>
          <w:color w:val="000000" w:themeColor="text1"/>
          <w:lang w:val="en-IE"/>
        </w:rPr>
        <w:t>losed questions</w:t>
      </w:r>
      <w:r>
        <w:rPr>
          <w:rFonts w:asciiTheme="majorHAnsi" w:hAnsiTheme="majorHAnsi"/>
          <w:color w:val="000000" w:themeColor="text1"/>
          <w:lang w:val="en-IE"/>
        </w:rPr>
        <w:t xml:space="preserve"> should generally be avoided as they do not</w:t>
      </w:r>
      <w:r w:rsidR="00F50B65">
        <w:rPr>
          <w:rFonts w:asciiTheme="majorHAnsi" w:hAnsiTheme="majorHAnsi"/>
          <w:color w:val="000000" w:themeColor="text1"/>
          <w:lang w:val="en-IE"/>
        </w:rPr>
        <w:t xml:space="preserve"> encourage the interviewee to open up and provide a full account</w:t>
      </w:r>
      <w:r>
        <w:rPr>
          <w:rFonts w:asciiTheme="majorHAnsi" w:hAnsiTheme="majorHAnsi"/>
          <w:color w:val="000000" w:themeColor="text1"/>
          <w:lang w:val="en-IE"/>
        </w:rPr>
        <w:t xml:space="preserve">, and they are often leading. Closed questions </w:t>
      </w:r>
      <w:r w:rsidR="00F50B65">
        <w:rPr>
          <w:rFonts w:asciiTheme="majorHAnsi" w:hAnsiTheme="majorHAnsi"/>
          <w:color w:val="000000" w:themeColor="text1"/>
          <w:lang w:val="en-IE"/>
        </w:rPr>
        <w:t xml:space="preserve">can </w:t>
      </w:r>
      <w:r>
        <w:rPr>
          <w:rFonts w:asciiTheme="majorHAnsi" w:hAnsiTheme="majorHAnsi"/>
          <w:color w:val="000000" w:themeColor="text1"/>
          <w:lang w:val="en-IE"/>
        </w:rPr>
        <w:t xml:space="preserve">exceptionally be </w:t>
      </w:r>
      <w:r w:rsidR="00F50B65">
        <w:rPr>
          <w:rFonts w:asciiTheme="majorHAnsi" w:hAnsiTheme="majorHAnsi"/>
          <w:color w:val="000000" w:themeColor="text1"/>
          <w:lang w:val="en-IE"/>
        </w:rPr>
        <w:t>appropriate at a later stage in the interview for clarifying specific detail</w:t>
      </w:r>
      <w:r w:rsidR="00D705DF">
        <w:rPr>
          <w:rFonts w:asciiTheme="majorHAnsi" w:hAnsiTheme="majorHAnsi"/>
          <w:color w:val="000000" w:themeColor="text1"/>
          <w:lang w:val="en-IE"/>
        </w:rPr>
        <w:t>s</w:t>
      </w:r>
      <w:r w:rsidR="00F50B65">
        <w:rPr>
          <w:rFonts w:asciiTheme="majorHAnsi" w:hAnsiTheme="majorHAnsi"/>
          <w:color w:val="000000" w:themeColor="text1"/>
          <w:lang w:val="en-IE"/>
        </w:rPr>
        <w:t xml:space="preserve"> or when dealing with an evasive or uncooperative witness.</w:t>
      </w:r>
      <w:r w:rsidR="005276D3">
        <w:rPr>
          <w:rFonts w:asciiTheme="majorHAnsi" w:hAnsiTheme="majorHAnsi"/>
          <w:color w:val="000000" w:themeColor="text1"/>
          <w:lang w:val="en-IE"/>
        </w:rPr>
        <w:t xml:space="preserve"> </w:t>
      </w:r>
      <w:r w:rsidR="00621630">
        <w:rPr>
          <w:rFonts w:asciiTheme="majorHAnsi" w:hAnsiTheme="majorHAnsi"/>
          <w:color w:val="000000" w:themeColor="text1"/>
          <w:lang w:val="en-IE"/>
        </w:rPr>
        <w:t xml:space="preserve"> </w:t>
      </w:r>
      <w:r w:rsidR="000F28B9">
        <w:rPr>
          <w:rFonts w:asciiTheme="majorHAnsi" w:hAnsiTheme="majorHAnsi"/>
          <w:color w:val="000000" w:themeColor="text1"/>
          <w:lang w:val="en-IE"/>
        </w:rPr>
        <w:t xml:space="preserve">They should be used as a last resort where (i) you really need a definitive yes or no answer to something specific, (ii) all other relevant information has been given freely by the witness, (iii) and all other open ways of asking for this </w:t>
      </w:r>
      <w:r w:rsidR="000F28B9">
        <w:rPr>
          <w:rFonts w:asciiTheme="majorHAnsi" w:hAnsiTheme="majorHAnsi"/>
          <w:color w:val="000000" w:themeColor="text1"/>
          <w:lang w:val="en-IE"/>
        </w:rPr>
        <w:lastRenderedPageBreak/>
        <w:t xml:space="preserve">information have not given you </w:t>
      </w:r>
      <w:r w:rsidR="00D03551">
        <w:rPr>
          <w:rFonts w:asciiTheme="majorHAnsi" w:hAnsiTheme="majorHAnsi"/>
          <w:color w:val="000000" w:themeColor="text1"/>
          <w:lang w:val="en-IE"/>
        </w:rPr>
        <w:t xml:space="preserve">an </w:t>
      </w:r>
      <w:r w:rsidR="000F28B9">
        <w:rPr>
          <w:rFonts w:asciiTheme="majorHAnsi" w:hAnsiTheme="majorHAnsi"/>
          <w:color w:val="000000" w:themeColor="text1"/>
          <w:lang w:val="en-IE"/>
        </w:rPr>
        <w:t xml:space="preserve">answer </w:t>
      </w:r>
      <w:r w:rsidR="00D03551">
        <w:rPr>
          <w:rFonts w:asciiTheme="majorHAnsi" w:hAnsiTheme="majorHAnsi"/>
          <w:color w:val="000000" w:themeColor="text1"/>
          <w:lang w:val="en-IE"/>
        </w:rPr>
        <w:t>(bearing in mind that the answer could be “</w:t>
      </w:r>
      <w:r w:rsidR="00D03551" w:rsidRPr="00663084">
        <w:rPr>
          <w:rFonts w:asciiTheme="majorHAnsi" w:hAnsiTheme="majorHAnsi"/>
          <w:i/>
          <w:color w:val="000000" w:themeColor="text1"/>
          <w:lang w:val="en-IE"/>
        </w:rPr>
        <w:t>I do not know</w:t>
      </w:r>
      <w:r w:rsidR="00D03551">
        <w:rPr>
          <w:rFonts w:asciiTheme="majorHAnsi" w:hAnsiTheme="majorHAnsi"/>
          <w:color w:val="000000" w:themeColor="text1"/>
          <w:lang w:val="en-IE"/>
        </w:rPr>
        <w:t>” or “</w:t>
      </w:r>
      <w:r w:rsidR="00D03551" w:rsidRPr="00663084">
        <w:rPr>
          <w:rFonts w:asciiTheme="majorHAnsi" w:hAnsiTheme="majorHAnsi"/>
          <w:i/>
          <w:color w:val="000000" w:themeColor="text1"/>
          <w:lang w:val="en-IE"/>
        </w:rPr>
        <w:t>I do not remember</w:t>
      </w:r>
      <w:r w:rsidR="00D03551">
        <w:rPr>
          <w:rFonts w:asciiTheme="majorHAnsi" w:hAnsiTheme="majorHAnsi"/>
          <w:color w:val="000000" w:themeColor="text1"/>
          <w:lang w:val="en-IE"/>
        </w:rPr>
        <w:t>”)</w:t>
      </w:r>
      <w:r w:rsidR="00C81FE6">
        <w:rPr>
          <w:rFonts w:asciiTheme="majorHAnsi" w:hAnsiTheme="majorHAnsi"/>
          <w:color w:val="000000" w:themeColor="text1"/>
          <w:lang w:val="en-IE"/>
        </w:rPr>
        <w:t xml:space="preserve">. </w:t>
      </w:r>
      <w:r w:rsidR="00F50B65">
        <w:rPr>
          <w:rFonts w:asciiTheme="majorHAnsi" w:hAnsiTheme="majorHAnsi"/>
          <w:color w:val="000000" w:themeColor="text1"/>
          <w:lang w:val="en-IE"/>
        </w:rPr>
        <w:t xml:space="preserve">The trainer should also encourage the participants to think very carefully about how to phrase questions when dealing with children, since they can often be very suggestible, interpret things literally or try to provide an answer which they think will mollify or please an adult. </w:t>
      </w:r>
      <w:r w:rsidR="00621630">
        <w:rPr>
          <w:rFonts w:asciiTheme="majorHAnsi" w:hAnsiTheme="majorHAnsi"/>
          <w:color w:val="000000" w:themeColor="text1"/>
          <w:lang w:val="en-IE"/>
        </w:rPr>
        <w:t xml:space="preserve"> </w:t>
      </w:r>
      <w:r w:rsidR="00F50B65">
        <w:rPr>
          <w:rFonts w:asciiTheme="majorHAnsi" w:hAnsiTheme="majorHAnsi"/>
          <w:color w:val="000000" w:themeColor="text1"/>
          <w:lang w:val="en-IE"/>
        </w:rPr>
        <w:t>If the trainer or any of the participants have specific experience with interviewing children, they should share those experiences and any advice or lessons learned with the rest of the group.</w:t>
      </w:r>
      <w:r w:rsidR="00D16A24">
        <w:rPr>
          <w:rFonts w:asciiTheme="majorHAnsi" w:hAnsiTheme="majorHAnsi"/>
          <w:color w:val="000000" w:themeColor="text1"/>
          <w:lang w:val="en-IE"/>
        </w:rPr>
        <w:t xml:space="preserve"> </w:t>
      </w:r>
      <w:r w:rsidR="000116ED">
        <w:rPr>
          <w:rFonts w:asciiTheme="majorHAnsi" w:hAnsiTheme="majorHAnsi"/>
          <w:color w:val="000000" w:themeColor="text1"/>
          <w:lang w:val="en-IE"/>
        </w:rPr>
        <w:t>Specific</w:t>
      </w:r>
      <w:r w:rsidR="00CD31F6">
        <w:rPr>
          <w:rFonts w:asciiTheme="majorHAnsi" w:hAnsiTheme="majorHAnsi"/>
          <w:color w:val="000000" w:themeColor="text1"/>
          <w:lang w:val="en-IE"/>
        </w:rPr>
        <w:t xml:space="preserve"> guidance about interviewing child victims/witnesses of CARSV is provided in Module 16 (Sexual Violence against Children).</w:t>
      </w:r>
      <w:r w:rsidR="00180C9C">
        <w:rPr>
          <w:rFonts w:asciiTheme="majorHAnsi" w:hAnsiTheme="majorHAnsi"/>
          <w:color w:val="000000" w:themeColor="text1"/>
          <w:lang w:val="en-IE"/>
        </w:rPr>
        <w:t xml:space="preserve"> In addition, Module 17 (Sexual Violence against Men and Boys) covers additional considerations when dealing with male victims.</w:t>
      </w:r>
      <w:r w:rsidR="00D705DF">
        <w:rPr>
          <w:rFonts w:asciiTheme="majorHAnsi" w:hAnsiTheme="majorHAnsi"/>
          <w:color w:val="000000" w:themeColor="text1"/>
          <w:lang w:val="en-IE"/>
        </w:rPr>
        <w:t xml:space="preserve"> </w:t>
      </w:r>
      <w:r w:rsidR="00D705DF" w:rsidRPr="008954E2">
        <w:rPr>
          <w:rFonts w:asciiTheme="majorHAnsi" w:hAnsiTheme="majorHAnsi"/>
          <w:color w:val="000000" w:themeColor="text1"/>
          <w:u w:val="single"/>
          <w:lang w:val="en-IE"/>
        </w:rPr>
        <w:t>Participants should be discouraged from interviewing children unless they have the necessary knowledge and expertise.</w:t>
      </w:r>
      <w:r w:rsidR="00180C9C" w:rsidRPr="008954E2">
        <w:rPr>
          <w:rFonts w:asciiTheme="majorHAnsi" w:hAnsiTheme="majorHAnsi"/>
          <w:color w:val="000000" w:themeColor="text1"/>
          <w:u w:val="single"/>
          <w:lang w:val="en-IE"/>
        </w:rPr>
        <w:t xml:space="preserve"> </w:t>
      </w:r>
    </w:p>
    <w:p w14:paraId="741A56D7" w14:textId="77777777" w:rsidR="00D16A24" w:rsidRDefault="00D16A24" w:rsidP="005D40C9">
      <w:pPr>
        <w:ind w:firstLine="0"/>
        <w:rPr>
          <w:rFonts w:asciiTheme="majorHAnsi" w:hAnsiTheme="majorHAnsi"/>
          <w:color w:val="000000" w:themeColor="text1"/>
          <w:lang w:val="en-IE"/>
        </w:rPr>
      </w:pPr>
    </w:p>
    <w:p w14:paraId="31826BF8" w14:textId="5BE4399D" w:rsidR="007C6D13" w:rsidRDefault="008D500B" w:rsidP="005D40C9">
      <w:pPr>
        <w:ind w:firstLine="0"/>
        <w:rPr>
          <w:rFonts w:asciiTheme="majorHAnsi" w:hAnsiTheme="majorHAnsi"/>
          <w:color w:val="000000" w:themeColor="text1"/>
          <w:lang w:val="en-IE"/>
        </w:rPr>
      </w:pPr>
      <w:r>
        <w:rPr>
          <w:rFonts w:asciiTheme="majorHAnsi" w:hAnsiTheme="majorHAnsi"/>
          <w:color w:val="000000" w:themeColor="text1"/>
          <w:lang w:val="en-IE"/>
        </w:rPr>
        <w:t>Make sure that the participants remember the importance of asking questions about all the elements of sexual violence as an international crime</w:t>
      </w:r>
      <w:r w:rsidR="00D74CC7">
        <w:rPr>
          <w:rFonts w:asciiTheme="majorHAnsi" w:hAnsiTheme="majorHAnsi"/>
          <w:color w:val="000000" w:themeColor="text1"/>
          <w:lang w:val="en-IE"/>
        </w:rPr>
        <w:t xml:space="preserve"> or violation</w:t>
      </w:r>
      <w:r>
        <w:rPr>
          <w:rFonts w:asciiTheme="majorHAnsi" w:hAnsiTheme="majorHAnsi"/>
          <w:color w:val="000000" w:themeColor="text1"/>
          <w:lang w:val="en-IE"/>
        </w:rPr>
        <w:t xml:space="preserve"> – specific, co</w:t>
      </w:r>
      <w:r w:rsidR="00D74CC7">
        <w:rPr>
          <w:rFonts w:asciiTheme="majorHAnsi" w:hAnsiTheme="majorHAnsi"/>
          <w:color w:val="000000" w:themeColor="text1"/>
          <w:lang w:val="en-IE"/>
        </w:rPr>
        <w:t>mmon</w:t>
      </w:r>
      <w:r>
        <w:rPr>
          <w:rFonts w:asciiTheme="majorHAnsi" w:hAnsiTheme="majorHAnsi"/>
          <w:color w:val="000000" w:themeColor="text1"/>
          <w:lang w:val="en-IE"/>
        </w:rPr>
        <w:t xml:space="preserve"> and linkage – and not just the specific act(s) of sexual violence</w:t>
      </w:r>
      <w:r w:rsidR="00644386">
        <w:rPr>
          <w:rFonts w:asciiTheme="majorHAnsi" w:hAnsiTheme="majorHAnsi"/>
          <w:color w:val="000000" w:themeColor="text1"/>
          <w:lang w:val="en-IE"/>
        </w:rPr>
        <w:t>,</w:t>
      </w:r>
      <w:r w:rsidR="00D74CC7">
        <w:rPr>
          <w:rFonts w:asciiTheme="majorHAnsi" w:hAnsiTheme="majorHAnsi"/>
          <w:color w:val="000000" w:themeColor="text1"/>
          <w:lang w:val="en-IE"/>
        </w:rPr>
        <w:t xml:space="preserve"> as well as questions about the harm caused to the victim/witness, his/her family and community (impact evidence</w:t>
      </w:r>
      <w:r w:rsidR="00644386">
        <w:rPr>
          <w:rFonts w:asciiTheme="majorHAnsi" w:hAnsiTheme="majorHAnsi"/>
          <w:color w:val="000000" w:themeColor="text1"/>
          <w:lang w:val="en-IE"/>
        </w:rPr>
        <w:t xml:space="preserve">, and </w:t>
      </w:r>
      <w:r w:rsidR="00D703BE">
        <w:rPr>
          <w:rFonts w:asciiTheme="majorHAnsi" w:hAnsiTheme="majorHAnsi"/>
          <w:color w:val="000000" w:themeColor="text1"/>
          <w:lang w:val="en-IE"/>
        </w:rPr>
        <w:t xml:space="preserve">other </w:t>
      </w:r>
      <w:r w:rsidR="00644386">
        <w:rPr>
          <w:rFonts w:asciiTheme="majorHAnsi" w:hAnsiTheme="majorHAnsi"/>
          <w:color w:val="000000" w:themeColor="text1"/>
          <w:lang w:val="en-IE"/>
        </w:rPr>
        <w:t>evidence that may be relevant for reparations</w:t>
      </w:r>
      <w:r w:rsidR="00D74CC7">
        <w:rPr>
          <w:rFonts w:asciiTheme="majorHAnsi" w:hAnsiTheme="majorHAnsi"/>
          <w:color w:val="000000" w:themeColor="text1"/>
          <w:lang w:val="en-IE"/>
        </w:rPr>
        <w:t>).</w:t>
      </w:r>
      <w:r w:rsidR="00621630">
        <w:rPr>
          <w:rFonts w:asciiTheme="majorHAnsi" w:hAnsiTheme="majorHAnsi"/>
          <w:color w:val="000000" w:themeColor="text1"/>
          <w:lang w:val="en-IE"/>
        </w:rPr>
        <w:t xml:space="preserve"> </w:t>
      </w:r>
      <w:r w:rsidR="0092710E">
        <w:rPr>
          <w:rFonts w:asciiTheme="majorHAnsi" w:hAnsiTheme="majorHAnsi"/>
          <w:color w:val="000000" w:themeColor="text1"/>
          <w:lang w:val="en-IE"/>
        </w:rPr>
        <w:t>The trainer may want to refer to</w:t>
      </w:r>
      <w:r w:rsidR="002F7A62">
        <w:rPr>
          <w:rFonts w:asciiTheme="majorHAnsi" w:hAnsiTheme="majorHAnsi"/>
          <w:color w:val="000000" w:themeColor="text1"/>
          <w:lang w:val="en-IE"/>
        </w:rPr>
        <w:t xml:space="preserve"> guidance or certain slides of</w:t>
      </w:r>
      <w:r w:rsidR="00187272">
        <w:rPr>
          <w:rFonts w:asciiTheme="majorHAnsi" w:hAnsiTheme="majorHAnsi"/>
          <w:color w:val="000000" w:themeColor="text1"/>
          <w:lang w:val="en-IE"/>
        </w:rPr>
        <w:t xml:space="preserve"> the legal modules (Modules 3-6). </w:t>
      </w:r>
      <w:r>
        <w:rPr>
          <w:rFonts w:asciiTheme="majorHAnsi" w:hAnsiTheme="majorHAnsi"/>
          <w:color w:val="000000" w:themeColor="text1"/>
          <w:lang w:val="en-IE"/>
        </w:rPr>
        <w:t xml:space="preserve">The trainer should also highlight the detailed examples of such questions provided in the International Protocol. </w:t>
      </w:r>
      <w:r w:rsidR="00621630">
        <w:rPr>
          <w:rFonts w:asciiTheme="majorHAnsi" w:hAnsiTheme="majorHAnsi"/>
          <w:color w:val="000000" w:themeColor="text1"/>
          <w:lang w:val="en-IE"/>
        </w:rPr>
        <w:t xml:space="preserve"> </w:t>
      </w:r>
      <w:r>
        <w:rPr>
          <w:rFonts w:asciiTheme="majorHAnsi" w:hAnsiTheme="majorHAnsi"/>
          <w:color w:val="000000" w:themeColor="text1"/>
          <w:lang w:val="en-IE"/>
        </w:rPr>
        <w:t xml:space="preserve">It is important for the participants to understand the difference between the language of specific legal elements which must be proven (i.e. </w:t>
      </w:r>
      <w:r w:rsidR="00A93998">
        <w:rPr>
          <w:rFonts w:asciiTheme="majorHAnsi" w:hAnsiTheme="majorHAnsi"/>
          <w:color w:val="000000" w:themeColor="text1"/>
          <w:lang w:val="en-IE"/>
        </w:rPr>
        <w:t xml:space="preserve">penetration, however slight) and the best way to phrase a question in order to elicit information that could satisfy that element, rather than a conclusion or assertion from the interviewee (i.e. </w:t>
      </w:r>
      <w:r w:rsidR="00A93998" w:rsidRPr="00245105">
        <w:rPr>
          <w:rFonts w:asciiTheme="majorHAnsi" w:hAnsiTheme="majorHAnsi"/>
          <w:i/>
          <w:color w:val="000000" w:themeColor="text1"/>
          <w:lang w:val="en-IE"/>
        </w:rPr>
        <w:t>“</w:t>
      </w:r>
      <w:r w:rsidR="008C3C18" w:rsidRPr="00245105">
        <w:rPr>
          <w:rFonts w:asciiTheme="majorHAnsi" w:hAnsiTheme="majorHAnsi"/>
          <w:i/>
          <w:color w:val="000000" w:themeColor="text1"/>
          <w:lang w:val="en-IE"/>
        </w:rPr>
        <w:t>W</w:t>
      </w:r>
      <w:r w:rsidR="00A93998" w:rsidRPr="00245105">
        <w:rPr>
          <w:rFonts w:asciiTheme="majorHAnsi" w:hAnsiTheme="majorHAnsi"/>
          <w:i/>
          <w:color w:val="000000" w:themeColor="text1"/>
          <w:lang w:val="en-IE"/>
        </w:rPr>
        <w:t>hat did they do to that part of your body?”</w:t>
      </w:r>
      <w:r w:rsidR="00A93998">
        <w:rPr>
          <w:rFonts w:asciiTheme="majorHAnsi" w:hAnsiTheme="majorHAnsi"/>
          <w:color w:val="000000" w:themeColor="text1"/>
          <w:lang w:val="en-IE"/>
        </w:rPr>
        <w:t xml:space="preserve"> rather than </w:t>
      </w:r>
      <w:r w:rsidR="00A93998" w:rsidRPr="00245105">
        <w:rPr>
          <w:rFonts w:asciiTheme="majorHAnsi" w:hAnsiTheme="majorHAnsi"/>
          <w:i/>
          <w:color w:val="000000" w:themeColor="text1"/>
          <w:lang w:val="en-IE"/>
        </w:rPr>
        <w:t>“</w:t>
      </w:r>
      <w:r w:rsidR="008C3C18" w:rsidRPr="00245105">
        <w:rPr>
          <w:rFonts w:asciiTheme="majorHAnsi" w:hAnsiTheme="majorHAnsi"/>
          <w:i/>
          <w:color w:val="000000" w:themeColor="text1"/>
          <w:lang w:val="en-IE"/>
        </w:rPr>
        <w:t>W</w:t>
      </w:r>
      <w:r w:rsidR="00A93998" w:rsidRPr="00245105">
        <w:rPr>
          <w:rFonts w:asciiTheme="majorHAnsi" w:hAnsiTheme="majorHAnsi"/>
          <w:i/>
          <w:color w:val="000000" w:themeColor="text1"/>
          <w:lang w:val="en-IE"/>
        </w:rPr>
        <w:t>ere you forcibly penetrated?”</w:t>
      </w:r>
      <w:r w:rsidR="00A93998">
        <w:rPr>
          <w:rFonts w:asciiTheme="majorHAnsi" w:hAnsiTheme="majorHAnsi"/>
          <w:color w:val="000000" w:themeColor="text1"/>
          <w:lang w:val="en-IE"/>
        </w:rPr>
        <w:t xml:space="preserve">). </w:t>
      </w:r>
      <w:r w:rsidR="00621630">
        <w:rPr>
          <w:rFonts w:asciiTheme="majorHAnsi" w:hAnsiTheme="majorHAnsi"/>
          <w:color w:val="000000" w:themeColor="text1"/>
          <w:lang w:val="en-IE"/>
        </w:rPr>
        <w:t xml:space="preserve"> </w:t>
      </w:r>
      <w:r w:rsidR="00A93998">
        <w:rPr>
          <w:rFonts w:asciiTheme="majorHAnsi" w:hAnsiTheme="majorHAnsi"/>
          <w:color w:val="000000" w:themeColor="text1"/>
          <w:lang w:val="en-IE"/>
        </w:rPr>
        <w:t>They must also remember to avoid leading or influencing the witness with their questions (“</w:t>
      </w:r>
      <w:r w:rsidR="008C3C18" w:rsidRPr="00245105">
        <w:rPr>
          <w:rFonts w:asciiTheme="majorHAnsi" w:hAnsiTheme="majorHAnsi"/>
          <w:i/>
          <w:color w:val="000000" w:themeColor="text1"/>
          <w:lang w:val="en-IE"/>
        </w:rPr>
        <w:t>W</w:t>
      </w:r>
      <w:r w:rsidR="00A93998" w:rsidRPr="00245105">
        <w:rPr>
          <w:rFonts w:asciiTheme="majorHAnsi" w:hAnsiTheme="majorHAnsi"/>
          <w:i/>
          <w:color w:val="000000" w:themeColor="text1"/>
          <w:lang w:val="en-IE"/>
        </w:rPr>
        <w:t xml:space="preserve">as it the same commander you saw earlier?”) </w:t>
      </w:r>
      <w:r w:rsidR="00A93998">
        <w:rPr>
          <w:rFonts w:asciiTheme="majorHAnsi" w:hAnsiTheme="majorHAnsi"/>
          <w:color w:val="000000" w:themeColor="text1"/>
          <w:lang w:val="en-IE"/>
        </w:rPr>
        <w:t xml:space="preserve">or making any assumptions themselves about what the answers should or are likely to be. </w:t>
      </w:r>
    </w:p>
    <w:p w14:paraId="7374D84A" w14:textId="77777777" w:rsidR="00F50B65" w:rsidRDefault="00F50B65" w:rsidP="005D40C9">
      <w:pPr>
        <w:ind w:firstLine="0"/>
        <w:rPr>
          <w:rFonts w:asciiTheme="majorHAnsi" w:hAnsiTheme="majorHAnsi"/>
          <w:color w:val="000000" w:themeColor="text1"/>
          <w:lang w:val="en-IE"/>
        </w:rPr>
      </w:pPr>
    </w:p>
    <w:p w14:paraId="649A8EDC" w14:textId="27529DC4" w:rsidR="00B35065" w:rsidRDefault="00093451" w:rsidP="005D40C9">
      <w:pPr>
        <w:ind w:firstLine="0"/>
        <w:rPr>
          <w:rFonts w:asciiTheme="majorHAnsi" w:hAnsiTheme="majorHAnsi"/>
          <w:color w:val="000000" w:themeColor="text1"/>
          <w:lang w:val="en-IE"/>
        </w:rPr>
      </w:pPr>
      <w:r w:rsidRPr="003123A0">
        <w:rPr>
          <w:rFonts w:asciiTheme="majorHAnsi" w:hAnsiTheme="majorHAnsi"/>
          <w:color w:val="000000" w:themeColor="text1"/>
          <w:lang w:val="en-IE"/>
        </w:rPr>
        <w:t>Slides 27-32</w:t>
      </w:r>
      <w:r w:rsidR="00F50B65">
        <w:rPr>
          <w:rFonts w:asciiTheme="majorHAnsi" w:hAnsiTheme="majorHAnsi"/>
          <w:color w:val="000000" w:themeColor="text1"/>
          <w:lang w:val="en-IE"/>
        </w:rPr>
        <w:t xml:space="preserve"> deal with interview</w:t>
      </w:r>
      <w:r w:rsidR="00595489">
        <w:rPr>
          <w:rFonts w:asciiTheme="majorHAnsi" w:hAnsiTheme="majorHAnsi"/>
          <w:color w:val="000000" w:themeColor="text1"/>
          <w:lang w:val="en-IE"/>
        </w:rPr>
        <w:t>ing</w:t>
      </w:r>
      <w:r w:rsidR="00F50B65">
        <w:rPr>
          <w:rFonts w:asciiTheme="majorHAnsi" w:hAnsiTheme="majorHAnsi"/>
          <w:color w:val="000000" w:themeColor="text1"/>
          <w:lang w:val="en-IE"/>
        </w:rPr>
        <w:t xml:space="preserve"> techniques, and each slide addresses a specific aspect of the interview process, from choosing quest</w:t>
      </w:r>
      <w:r w:rsidR="008D500B">
        <w:rPr>
          <w:rFonts w:asciiTheme="majorHAnsi" w:hAnsiTheme="majorHAnsi"/>
          <w:color w:val="000000" w:themeColor="text1"/>
          <w:lang w:val="en-IE"/>
        </w:rPr>
        <w:t>ions to interviewer demeanour,</w:t>
      </w:r>
      <w:r w:rsidR="00F50B65">
        <w:rPr>
          <w:rFonts w:asciiTheme="majorHAnsi" w:hAnsiTheme="majorHAnsi"/>
          <w:color w:val="000000" w:themeColor="text1"/>
          <w:lang w:val="en-IE"/>
        </w:rPr>
        <w:t xml:space="preserve"> </w:t>
      </w:r>
      <w:r w:rsidR="008D500B">
        <w:rPr>
          <w:rFonts w:asciiTheme="majorHAnsi" w:hAnsiTheme="majorHAnsi"/>
          <w:color w:val="000000" w:themeColor="text1"/>
          <w:lang w:val="en-IE"/>
        </w:rPr>
        <w:t xml:space="preserve">preparing for common emotional responses and avoiding damaging or patronising </w:t>
      </w:r>
      <w:r w:rsidR="008D500B">
        <w:rPr>
          <w:rFonts w:asciiTheme="majorHAnsi" w:hAnsiTheme="majorHAnsi"/>
          <w:color w:val="000000" w:themeColor="text1"/>
          <w:lang w:val="en-IE"/>
        </w:rPr>
        <w:lastRenderedPageBreak/>
        <w:t xml:space="preserve">stereotypes. </w:t>
      </w:r>
      <w:r w:rsidR="00B35065">
        <w:rPr>
          <w:rFonts w:asciiTheme="majorHAnsi" w:hAnsiTheme="majorHAnsi"/>
          <w:color w:val="000000" w:themeColor="text1"/>
          <w:lang w:val="en-IE"/>
        </w:rPr>
        <w:t xml:space="preserve"> </w:t>
      </w:r>
      <w:r w:rsidR="008D500B">
        <w:rPr>
          <w:rFonts w:asciiTheme="majorHAnsi" w:hAnsiTheme="majorHAnsi"/>
          <w:color w:val="000000" w:themeColor="text1"/>
          <w:lang w:val="en-IE"/>
        </w:rPr>
        <w:t xml:space="preserve">The trainer should deal with each issue carefully, allow plenty of time for questions and reinforce links to related issues in other modules such as the Do No Harm principle, confidentiality and informed consent, </w:t>
      </w:r>
      <w:r w:rsidR="00A93998">
        <w:rPr>
          <w:rFonts w:asciiTheme="majorHAnsi" w:hAnsiTheme="majorHAnsi"/>
          <w:color w:val="000000" w:themeColor="text1"/>
          <w:lang w:val="en-IE"/>
        </w:rPr>
        <w:t>working with interpreters</w:t>
      </w:r>
      <w:r w:rsidR="008D500B">
        <w:rPr>
          <w:rFonts w:asciiTheme="majorHAnsi" w:hAnsiTheme="majorHAnsi"/>
          <w:color w:val="000000" w:themeColor="text1"/>
          <w:lang w:val="en-IE"/>
        </w:rPr>
        <w:t xml:space="preserve"> and key planning topics. </w:t>
      </w:r>
      <w:r w:rsidR="00B35065">
        <w:rPr>
          <w:rFonts w:asciiTheme="majorHAnsi" w:hAnsiTheme="majorHAnsi"/>
          <w:color w:val="000000" w:themeColor="text1"/>
          <w:lang w:val="en-IE"/>
        </w:rPr>
        <w:t xml:space="preserve"> </w:t>
      </w:r>
    </w:p>
    <w:p w14:paraId="1867710E" w14:textId="77777777" w:rsidR="00B35065" w:rsidRDefault="00B35065" w:rsidP="005D40C9">
      <w:pPr>
        <w:ind w:firstLine="0"/>
        <w:rPr>
          <w:rFonts w:asciiTheme="majorHAnsi" w:hAnsiTheme="majorHAnsi"/>
          <w:color w:val="000000" w:themeColor="text1"/>
          <w:lang w:val="en-IE"/>
        </w:rPr>
      </w:pPr>
    </w:p>
    <w:p w14:paraId="5368E579" w14:textId="049E530B" w:rsidR="00D16A24" w:rsidRDefault="00D16A24" w:rsidP="005D40C9">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also specifically highlight the issue of the gender composition of the interview team, as this will require careful consideration at both the planning and interview stages. </w:t>
      </w:r>
      <w:r w:rsidR="00B35065">
        <w:rPr>
          <w:rFonts w:asciiTheme="majorHAnsi" w:hAnsiTheme="majorHAnsi"/>
          <w:color w:val="000000" w:themeColor="text1"/>
          <w:lang w:val="en-IE"/>
        </w:rPr>
        <w:t xml:space="preserve"> </w:t>
      </w:r>
      <w:r>
        <w:rPr>
          <w:rFonts w:asciiTheme="majorHAnsi" w:hAnsiTheme="majorHAnsi"/>
          <w:color w:val="000000" w:themeColor="text1"/>
          <w:lang w:val="en-IE"/>
        </w:rPr>
        <w:t xml:space="preserve">Some of the participants may believe that female victims of </w:t>
      </w:r>
      <w:r w:rsidR="00D74CC7">
        <w:rPr>
          <w:rFonts w:asciiTheme="majorHAnsi" w:hAnsiTheme="majorHAnsi"/>
          <w:color w:val="000000" w:themeColor="text1"/>
          <w:lang w:val="en-IE"/>
        </w:rPr>
        <w:t>CARSV</w:t>
      </w:r>
      <w:r>
        <w:rPr>
          <w:rFonts w:asciiTheme="majorHAnsi" w:hAnsiTheme="majorHAnsi"/>
          <w:color w:val="000000" w:themeColor="text1"/>
          <w:lang w:val="en-IE"/>
        </w:rPr>
        <w:t xml:space="preserve"> will only be comfortable speaking to female interviewers, or that male victims will only open up to a male interview team. </w:t>
      </w:r>
      <w:r w:rsidR="00B35065">
        <w:rPr>
          <w:rFonts w:asciiTheme="majorHAnsi" w:hAnsiTheme="majorHAnsi"/>
          <w:color w:val="000000" w:themeColor="text1"/>
          <w:lang w:val="en-IE"/>
        </w:rPr>
        <w:t xml:space="preserve"> </w:t>
      </w:r>
      <w:r w:rsidR="00A34546">
        <w:rPr>
          <w:rFonts w:asciiTheme="majorHAnsi" w:hAnsiTheme="majorHAnsi"/>
          <w:color w:val="000000" w:themeColor="text1"/>
          <w:lang w:val="en-IE"/>
        </w:rPr>
        <w:t xml:space="preserve">The trainer should emphasise that this is not always the case, and that an interviewer who is competent, professional, kind and non-judgemental may be able to establish a better rapport with a survivor than someone who is just the same gender as them. </w:t>
      </w:r>
      <w:r w:rsidR="00B35065">
        <w:rPr>
          <w:rFonts w:asciiTheme="majorHAnsi" w:hAnsiTheme="majorHAnsi"/>
          <w:color w:val="000000" w:themeColor="text1"/>
          <w:lang w:val="en-IE"/>
        </w:rPr>
        <w:t xml:space="preserve"> </w:t>
      </w:r>
      <w:r w:rsidR="00A34546">
        <w:rPr>
          <w:rFonts w:asciiTheme="majorHAnsi" w:hAnsiTheme="majorHAnsi"/>
          <w:color w:val="000000" w:themeColor="text1"/>
          <w:lang w:val="en-IE"/>
        </w:rPr>
        <w:t xml:space="preserve">If possible, the interviewee should always be given a choice about whether they would prefer to be interviewed by a male or female interviewer or interpreter. </w:t>
      </w:r>
      <w:r w:rsidR="00B35065">
        <w:rPr>
          <w:rFonts w:asciiTheme="majorHAnsi" w:hAnsiTheme="majorHAnsi"/>
          <w:color w:val="000000" w:themeColor="text1"/>
          <w:lang w:val="en-IE"/>
        </w:rPr>
        <w:t xml:space="preserve"> </w:t>
      </w:r>
      <w:r w:rsidR="00A34546">
        <w:rPr>
          <w:rFonts w:asciiTheme="majorHAnsi" w:hAnsiTheme="majorHAnsi"/>
          <w:color w:val="000000" w:themeColor="text1"/>
          <w:lang w:val="en-IE"/>
        </w:rPr>
        <w:t xml:space="preserve">Although limited staff or resource considerations may mean that this is not always a possibility, it is an important issue to consider at the planning phase when identifying the most suitable approach for that </w:t>
      </w:r>
      <w:r w:rsidR="00D74CC7">
        <w:rPr>
          <w:rFonts w:asciiTheme="majorHAnsi" w:hAnsiTheme="majorHAnsi"/>
          <w:color w:val="000000" w:themeColor="text1"/>
          <w:lang w:val="en-IE"/>
        </w:rPr>
        <w:t>victim</w:t>
      </w:r>
      <w:r w:rsidR="00A34546">
        <w:rPr>
          <w:rFonts w:asciiTheme="majorHAnsi" w:hAnsiTheme="majorHAnsi"/>
          <w:color w:val="000000" w:themeColor="text1"/>
          <w:lang w:val="en-IE"/>
        </w:rPr>
        <w:t xml:space="preserve">/witness and when </w:t>
      </w:r>
      <w:r w:rsidR="00FA5DD2">
        <w:rPr>
          <w:rFonts w:asciiTheme="majorHAnsi" w:hAnsiTheme="majorHAnsi"/>
          <w:color w:val="000000" w:themeColor="text1"/>
          <w:lang w:val="en-IE"/>
        </w:rPr>
        <w:t>putting together</w:t>
      </w:r>
      <w:r w:rsidR="00A34546">
        <w:rPr>
          <w:rFonts w:asciiTheme="majorHAnsi" w:hAnsiTheme="majorHAnsi"/>
          <w:color w:val="000000" w:themeColor="text1"/>
          <w:lang w:val="en-IE"/>
        </w:rPr>
        <w:t xml:space="preserve"> the most appropriate interview team.   </w:t>
      </w:r>
    </w:p>
    <w:p w14:paraId="7A38466B" w14:textId="77777777" w:rsidR="00D16A24" w:rsidRDefault="00D16A24" w:rsidP="005D40C9">
      <w:pPr>
        <w:ind w:firstLine="0"/>
        <w:rPr>
          <w:rFonts w:asciiTheme="majorHAnsi" w:hAnsiTheme="majorHAnsi"/>
          <w:color w:val="000000" w:themeColor="text1"/>
          <w:lang w:val="en-IE"/>
        </w:rPr>
      </w:pPr>
    </w:p>
    <w:p w14:paraId="5BF2738D" w14:textId="22B57A36" w:rsidR="00F50B65" w:rsidRDefault="00A93998" w:rsidP="005D40C9">
      <w:pPr>
        <w:ind w:firstLine="0"/>
        <w:rPr>
          <w:rFonts w:asciiTheme="majorHAnsi" w:hAnsiTheme="majorHAnsi"/>
          <w:color w:val="000000" w:themeColor="text1"/>
          <w:lang w:val="en-IE"/>
        </w:rPr>
      </w:pPr>
      <w:r>
        <w:rPr>
          <w:rFonts w:asciiTheme="majorHAnsi" w:hAnsiTheme="majorHAnsi"/>
          <w:color w:val="000000" w:themeColor="text1"/>
          <w:lang w:val="en-IE"/>
        </w:rPr>
        <w:t>The final section relates to recording and storing interview information</w:t>
      </w:r>
      <w:r w:rsidR="00F64229">
        <w:rPr>
          <w:rFonts w:asciiTheme="majorHAnsi" w:hAnsiTheme="majorHAnsi"/>
          <w:color w:val="000000" w:themeColor="text1"/>
          <w:lang w:val="en-IE"/>
        </w:rPr>
        <w:t xml:space="preserve"> (slides 33-36)</w:t>
      </w:r>
      <w:r>
        <w:rPr>
          <w:rFonts w:asciiTheme="majorHAnsi" w:hAnsiTheme="majorHAnsi"/>
          <w:color w:val="000000" w:themeColor="text1"/>
          <w:lang w:val="en-IE"/>
        </w:rPr>
        <w:t xml:space="preserve">, and should be linked to the principles contained in Module </w:t>
      </w:r>
      <w:r w:rsidR="00BE7D8A">
        <w:rPr>
          <w:rFonts w:asciiTheme="majorHAnsi" w:hAnsiTheme="majorHAnsi"/>
          <w:color w:val="000000" w:themeColor="text1"/>
          <w:lang w:val="en-IE"/>
        </w:rPr>
        <w:t>13</w:t>
      </w:r>
      <w:r>
        <w:rPr>
          <w:rFonts w:asciiTheme="majorHAnsi" w:hAnsiTheme="majorHAnsi"/>
          <w:color w:val="000000" w:themeColor="text1"/>
          <w:lang w:val="en-IE"/>
        </w:rPr>
        <w:t xml:space="preserve"> </w:t>
      </w:r>
      <w:r w:rsidR="00BE7D8A">
        <w:rPr>
          <w:rFonts w:asciiTheme="majorHAnsi" w:hAnsiTheme="majorHAnsi"/>
          <w:color w:val="000000" w:themeColor="text1"/>
          <w:lang w:val="en-IE"/>
        </w:rPr>
        <w:t>(</w:t>
      </w:r>
      <w:r>
        <w:rPr>
          <w:rFonts w:asciiTheme="majorHAnsi" w:hAnsiTheme="majorHAnsi"/>
          <w:color w:val="000000" w:themeColor="text1"/>
          <w:lang w:val="en-IE"/>
        </w:rPr>
        <w:t xml:space="preserve">Storing </w:t>
      </w:r>
      <w:r w:rsidR="00BE7D8A">
        <w:rPr>
          <w:rFonts w:asciiTheme="majorHAnsi" w:hAnsiTheme="majorHAnsi"/>
          <w:color w:val="000000" w:themeColor="text1"/>
          <w:lang w:val="en-IE"/>
        </w:rPr>
        <w:t xml:space="preserve">and Handling </w:t>
      </w:r>
      <w:r>
        <w:rPr>
          <w:rFonts w:asciiTheme="majorHAnsi" w:hAnsiTheme="majorHAnsi"/>
          <w:color w:val="000000" w:themeColor="text1"/>
          <w:lang w:val="en-IE"/>
        </w:rPr>
        <w:t>Information</w:t>
      </w:r>
      <w:r w:rsidR="00BE7D8A">
        <w:rPr>
          <w:rFonts w:asciiTheme="majorHAnsi" w:hAnsiTheme="majorHAnsi"/>
          <w:color w:val="000000" w:themeColor="text1"/>
          <w:lang w:val="en-IE"/>
        </w:rPr>
        <w:t>)</w:t>
      </w:r>
      <w:r>
        <w:rPr>
          <w:rFonts w:asciiTheme="majorHAnsi" w:hAnsiTheme="majorHAnsi"/>
          <w:color w:val="000000" w:themeColor="text1"/>
          <w:lang w:val="en-IE"/>
        </w:rPr>
        <w:t xml:space="preserve">. The trainer should underscore the point that the participants must consider their responsibility and capacity to securely store information </w:t>
      </w:r>
      <w:r w:rsidRPr="00245105">
        <w:rPr>
          <w:rFonts w:asciiTheme="majorHAnsi" w:hAnsiTheme="majorHAnsi"/>
          <w:i/>
          <w:color w:val="000000" w:themeColor="text1"/>
          <w:lang w:val="en-IE"/>
        </w:rPr>
        <w:t>before</w:t>
      </w:r>
      <w:r>
        <w:rPr>
          <w:rFonts w:asciiTheme="majorHAnsi" w:hAnsiTheme="majorHAnsi"/>
          <w:color w:val="000000" w:themeColor="text1"/>
          <w:lang w:val="en-IE"/>
        </w:rPr>
        <w:t xml:space="preserve"> deciding to proceed with the interview, at the planning and preparation phase. </w:t>
      </w:r>
      <w:r w:rsidR="00D16A24">
        <w:rPr>
          <w:rFonts w:asciiTheme="majorHAnsi" w:hAnsiTheme="majorHAnsi"/>
          <w:color w:val="000000" w:themeColor="text1"/>
          <w:lang w:val="en-IE"/>
        </w:rPr>
        <w:t xml:space="preserve">The trainer should also make clear that asking to record personal data or the contents of an interview might be a stressful or upsetting experience for the interviewee, particularly if they have had a bad experience under interrogation before. If the interviewee becomes anxious or distressed about recording information at the engage and explain phase, it may be better to move on with the interview, continue to build rapport and trust with the interviewee, and return to the issue again at the closure phase. </w:t>
      </w:r>
      <w:r w:rsidR="00B35065">
        <w:rPr>
          <w:rFonts w:asciiTheme="majorHAnsi" w:hAnsiTheme="majorHAnsi"/>
          <w:color w:val="000000" w:themeColor="text1"/>
          <w:lang w:val="en-IE"/>
        </w:rPr>
        <w:t xml:space="preserve"> </w:t>
      </w:r>
      <w:r w:rsidR="00D16A24">
        <w:rPr>
          <w:rFonts w:asciiTheme="majorHAnsi" w:hAnsiTheme="majorHAnsi"/>
          <w:color w:val="000000" w:themeColor="text1"/>
          <w:lang w:val="en-IE"/>
        </w:rPr>
        <w:t xml:space="preserve">The participants should be conscious that, like many other aspects of interviewing, obtaining informed consent for the recording or storage of personal information is a sensitive issue and will depend on the </w:t>
      </w:r>
      <w:r w:rsidR="00D16A24">
        <w:rPr>
          <w:rFonts w:asciiTheme="majorHAnsi" w:hAnsiTheme="majorHAnsi"/>
          <w:color w:val="000000" w:themeColor="text1"/>
          <w:lang w:val="en-IE"/>
        </w:rPr>
        <w:lastRenderedPageBreak/>
        <w:t xml:space="preserve">degree of trust and confidence they can inspire in the interviewee. </w:t>
      </w:r>
      <w:r w:rsidR="00F64229">
        <w:rPr>
          <w:rFonts w:asciiTheme="majorHAnsi" w:hAnsiTheme="majorHAnsi"/>
          <w:color w:val="000000" w:themeColor="text1"/>
          <w:lang w:val="en-IE"/>
        </w:rPr>
        <w:t>Participants should also consider how they will record the information obtained by the victim/witness</w:t>
      </w:r>
      <w:r w:rsidR="00322E43">
        <w:rPr>
          <w:rFonts w:asciiTheme="majorHAnsi" w:hAnsiTheme="majorHAnsi"/>
          <w:color w:val="000000" w:themeColor="text1"/>
          <w:lang w:val="en-IE"/>
        </w:rPr>
        <w:t xml:space="preserve"> (first person/third person)</w:t>
      </w:r>
      <w:r w:rsidR="00F64229">
        <w:rPr>
          <w:rFonts w:asciiTheme="majorHAnsi" w:hAnsiTheme="majorHAnsi"/>
          <w:color w:val="000000" w:themeColor="text1"/>
          <w:lang w:val="en-IE"/>
        </w:rPr>
        <w:t xml:space="preserve">. </w:t>
      </w:r>
      <w:r w:rsidR="00322E43">
        <w:rPr>
          <w:rFonts w:asciiTheme="majorHAnsi" w:hAnsiTheme="majorHAnsi"/>
          <w:color w:val="000000" w:themeColor="text1"/>
          <w:lang w:val="en-IE"/>
        </w:rPr>
        <w:t xml:space="preserve">The Protocol supports common guidance </w:t>
      </w:r>
      <w:r w:rsidR="00076890">
        <w:rPr>
          <w:rFonts w:asciiTheme="majorHAnsi" w:hAnsiTheme="majorHAnsi"/>
          <w:color w:val="000000" w:themeColor="text1"/>
          <w:lang w:val="en-IE"/>
        </w:rPr>
        <w:t>to record information in the first person</w:t>
      </w:r>
      <w:r w:rsidR="00322E43">
        <w:rPr>
          <w:rFonts w:asciiTheme="majorHAnsi" w:hAnsiTheme="majorHAnsi"/>
          <w:color w:val="000000" w:themeColor="text1"/>
          <w:lang w:val="en-IE"/>
        </w:rPr>
        <w:t xml:space="preserve">, but only for actors acting with an official mandate. Practitioners without an official mandate should carefully consider how to avoid creating an authoritative record of events which could potentially conflict with official statements taken by duly mandated actors at a later stage, or be used to challenge a victim/witness credibility. They may want to consider recording information as interview notes taken in the third person instead and avoid getting the notes signed by the victim/witness or </w:t>
      </w:r>
      <w:r w:rsidR="00E44EF0">
        <w:rPr>
          <w:rFonts w:asciiTheme="majorHAnsi" w:hAnsiTheme="majorHAnsi"/>
          <w:color w:val="000000" w:themeColor="text1"/>
          <w:lang w:val="en-IE"/>
        </w:rPr>
        <w:t xml:space="preserve">avoid </w:t>
      </w:r>
      <w:r w:rsidR="00322E43">
        <w:rPr>
          <w:rFonts w:asciiTheme="majorHAnsi" w:hAnsiTheme="majorHAnsi"/>
          <w:color w:val="000000" w:themeColor="text1"/>
          <w:lang w:val="en-IE"/>
        </w:rPr>
        <w:t>us</w:t>
      </w:r>
      <w:r w:rsidR="00E44EF0">
        <w:rPr>
          <w:rFonts w:asciiTheme="majorHAnsi" w:hAnsiTheme="majorHAnsi"/>
          <w:color w:val="000000" w:themeColor="text1"/>
          <w:lang w:val="en-IE"/>
        </w:rPr>
        <w:t>ing</w:t>
      </w:r>
      <w:r w:rsidR="00322E43">
        <w:rPr>
          <w:rFonts w:asciiTheme="majorHAnsi" w:hAnsiTheme="majorHAnsi"/>
          <w:color w:val="000000" w:themeColor="text1"/>
          <w:lang w:val="en-IE"/>
        </w:rPr>
        <w:t xml:space="preserve"> audio or video</w:t>
      </w:r>
      <w:r w:rsidR="000F114D">
        <w:rPr>
          <w:rFonts w:asciiTheme="majorHAnsi" w:hAnsiTheme="majorHAnsi"/>
          <w:color w:val="000000" w:themeColor="text1"/>
          <w:lang w:val="en-IE"/>
        </w:rPr>
        <w:t>-</w:t>
      </w:r>
      <w:r w:rsidR="00322E43">
        <w:rPr>
          <w:rFonts w:asciiTheme="majorHAnsi" w:hAnsiTheme="majorHAnsi"/>
          <w:color w:val="000000" w:themeColor="text1"/>
          <w:lang w:val="en-IE"/>
        </w:rPr>
        <w:t>recording.</w:t>
      </w:r>
    </w:p>
    <w:p w14:paraId="502F1B35" w14:textId="77777777" w:rsidR="000F114D" w:rsidRDefault="000F114D" w:rsidP="005D40C9">
      <w:pPr>
        <w:ind w:firstLine="0"/>
        <w:rPr>
          <w:rFonts w:asciiTheme="majorHAnsi" w:hAnsiTheme="majorHAnsi"/>
          <w:color w:val="000000" w:themeColor="text1"/>
          <w:lang w:val="en-IE"/>
        </w:rPr>
      </w:pPr>
    </w:p>
    <w:p w14:paraId="37288FB7" w14:textId="3498340B" w:rsidR="000E25EE" w:rsidRDefault="00173CB7" w:rsidP="005D40C9">
      <w:pPr>
        <w:ind w:firstLine="0"/>
        <w:rPr>
          <w:rFonts w:asciiTheme="majorHAnsi" w:hAnsiTheme="majorHAnsi"/>
          <w:color w:val="000000" w:themeColor="text1"/>
          <w:lang w:val="en-IE"/>
        </w:rPr>
      </w:pPr>
      <w:r>
        <w:rPr>
          <w:rFonts w:asciiTheme="majorHAnsi" w:hAnsiTheme="majorHAnsi"/>
          <w:color w:val="000000" w:themeColor="text1"/>
          <w:lang w:val="en-IE"/>
        </w:rPr>
        <w:t xml:space="preserve">Aside from whether a particular legal system may legally require that interviews be audio or video-recorded, </w:t>
      </w:r>
      <w:r w:rsidR="000F114D">
        <w:rPr>
          <w:rFonts w:asciiTheme="majorHAnsi" w:hAnsiTheme="majorHAnsi"/>
          <w:color w:val="000000" w:themeColor="text1"/>
          <w:lang w:val="en-IE"/>
        </w:rPr>
        <w:t>many professional interviewers strongly advise against the use of audio or video-recording</w:t>
      </w:r>
      <w:r>
        <w:rPr>
          <w:rFonts w:asciiTheme="majorHAnsi" w:hAnsiTheme="majorHAnsi"/>
          <w:color w:val="000000" w:themeColor="text1"/>
          <w:lang w:val="en-IE"/>
        </w:rPr>
        <w:t>, as most interviewees usually feel uncomfortable being recorded</w:t>
      </w:r>
      <w:r w:rsidR="000F114D">
        <w:rPr>
          <w:rFonts w:asciiTheme="majorHAnsi" w:hAnsiTheme="majorHAnsi"/>
          <w:color w:val="000000" w:themeColor="text1"/>
          <w:lang w:val="en-IE"/>
        </w:rPr>
        <w:t>. This is an important aspect which the trainer may need to discuss with participants.</w:t>
      </w:r>
      <w:r>
        <w:rPr>
          <w:rFonts w:asciiTheme="majorHAnsi" w:hAnsiTheme="majorHAnsi"/>
          <w:color w:val="000000" w:themeColor="text1"/>
          <w:lang w:val="en-IE"/>
        </w:rPr>
        <w:t xml:space="preserve"> </w:t>
      </w:r>
      <w:r w:rsidR="000F114D">
        <w:rPr>
          <w:rFonts w:asciiTheme="majorHAnsi" w:hAnsiTheme="majorHAnsi"/>
          <w:color w:val="000000" w:themeColor="text1"/>
          <w:lang w:val="en-IE"/>
        </w:rPr>
        <w:t xml:space="preserve">An element of this issue is whether documenters have the capacity/ resources to acquire </w:t>
      </w:r>
      <w:r>
        <w:rPr>
          <w:rFonts w:asciiTheme="majorHAnsi" w:hAnsiTheme="majorHAnsi"/>
          <w:color w:val="000000" w:themeColor="text1"/>
          <w:lang w:val="en-IE"/>
        </w:rPr>
        <w:t xml:space="preserve">and maintain </w:t>
      </w:r>
      <w:r w:rsidR="000F114D">
        <w:rPr>
          <w:rFonts w:asciiTheme="majorHAnsi" w:hAnsiTheme="majorHAnsi"/>
          <w:color w:val="000000" w:themeColor="text1"/>
          <w:lang w:val="en-IE"/>
        </w:rPr>
        <w:t>recording equipment, transcribe and check recordings</w:t>
      </w:r>
      <w:r>
        <w:rPr>
          <w:rFonts w:asciiTheme="majorHAnsi" w:hAnsiTheme="majorHAnsi"/>
          <w:color w:val="000000" w:themeColor="text1"/>
          <w:lang w:val="en-IE"/>
        </w:rPr>
        <w:t>,</w:t>
      </w:r>
      <w:r w:rsidR="000F114D">
        <w:rPr>
          <w:rFonts w:asciiTheme="majorHAnsi" w:hAnsiTheme="majorHAnsi"/>
          <w:color w:val="000000" w:themeColor="text1"/>
          <w:lang w:val="en-IE"/>
        </w:rPr>
        <w:t xml:space="preserve"> and</w:t>
      </w:r>
      <w:r>
        <w:rPr>
          <w:rFonts w:asciiTheme="majorHAnsi" w:hAnsiTheme="majorHAnsi"/>
          <w:color w:val="000000" w:themeColor="text1"/>
          <w:lang w:val="en-IE"/>
        </w:rPr>
        <w:t xml:space="preserve"> securely travel with and store them over time.</w:t>
      </w:r>
      <w:r w:rsidR="000F114D">
        <w:rPr>
          <w:rFonts w:asciiTheme="majorHAnsi" w:hAnsiTheme="majorHAnsi"/>
          <w:color w:val="000000" w:themeColor="text1"/>
          <w:lang w:val="en-IE"/>
        </w:rPr>
        <w:t xml:space="preserve">  </w:t>
      </w:r>
    </w:p>
    <w:p w14:paraId="75DED6BC" w14:textId="77777777" w:rsidR="000F114D" w:rsidRDefault="000F114D" w:rsidP="005D40C9">
      <w:pPr>
        <w:ind w:firstLine="0"/>
        <w:rPr>
          <w:rFonts w:asciiTheme="majorHAnsi" w:hAnsiTheme="majorHAnsi"/>
          <w:color w:val="000000" w:themeColor="text1"/>
          <w:lang w:val="en-IE"/>
        </w:rPr>
      </w:pPr>
    </w:p>
    <w:p w14:paraId="005CA0EF" w14:textId="77777777" w:rsidR="000D278C" w:rsidRPr="00DA5CE6" w:rsidRDefault="000D278C" w:rsidP="000D278C">
      <w:pPr>
        <w:ind w:firstLine="0"/>
        <w:rPr>
          <w:rFonts w:asciiTheme="majorHAnsi" w:hAnsiTheme="majorHAnsi"/>
          <w:b/>
          <w:color w:val="0F243E" w:themeColor="text2" w:themeShade="80"/>
          <w:u w:val="single"/>
          <w:lang w:val="en-IE"/>
        </w:rPr>
      </w:pPr>
      <w:r w:rsidRPr="00DA5CE6">
        <w:rPr>
          <w:rFonts w:asciiTheme="majorHAnsi" w:hAnsiTheme="majorHAnsi"/>
          <w:b/>
          <w:color w:val="0F243E" w:themeColor="text2" w:themeShade="80"/>
          <w:u w:val="single"/>
          <w:lang w:val="en-IE"/>
        </w:rPr>
        <w:t>Exercise inst</w:t>
      </w:r>
      <w:r>
        <w:rPr>
          <w:rFonts w:asciiTheme="majorHAnsi" w:hAnsiTheme="majorHAnsi"/>
          <w:b/>
          <w:color w:val="0F243E" w:themeColor="text2" w:themeShade="80"/>
          <w:u w:val="single"/>
          <w:lang w:val="en-IE"/>
        </w:rPr>
        <w:t>r</w:t>
      </w:r>
      <w:r w:rsidRPr="00DA5CE6">
        <w:rPr>
          <w:rFonts w:asciiTheme="majorHAnsi" w:hAnsiTheme="majorHAnsi"/>
          <w:b/>
          <w:color w:val="0F243E" w:themeColor="text2" w:themeShade="80"/>
          <w:u w:val="single"/>
          <w:lang w:val="en-IE"/>
        </w:rPr>
        <w:t>uctions</w:t>
      </w:r>
    </w:p>
    <w:p w14:paraId="2C0423A8" w14:textId="271E215E" w:rsidR="00AE4455" w:rsidRDefault="000D278C" w:rsidP="000D278C">
      <w:pPr>
        <w:ind w:firstLine="0"/>
        <w:rPr>
          <w:rFonts w:asciiTheme="majorHAnsi" w:hAnsiTheme="majorHAnsi"/>
          <w:lang w:val="en-IE"/>
        </w:rPr>
      </w:pPr>
      <w:r>
        <w:rPr>
          <w:rFonts w:asciiTheme="majorHAnsi" w:hAnsiTheme="majorHAnsi"/>
          <w:lang w:val="en-IE"/>
        </w:rPr>
        <w:t>For the ‘Interview Planning’ exercise,</w:t>
      </w:r>
      <w:r w:rsidR="00A93998">
        <w:rPr>
          <w:rFonts w:asciiTheme="majorHAnsi" w:hAnsiTheme="majorHAnsi"/>
          <w:lang w:val="en-IE"/>
        </w:rPr>
        <w:t xml:space="preserve"> the trainer can use either the suggested scenarios from the </w:t>
      </w:r>
      <w:r w:rsidR="00095288">
        <w:rPr>
          <w:rFonts w:asciiTheme="majorHAnsi" w:hAnsiTheme="majorHAnsi"/>
          <w:lang w:val="en-IE"/>
        </w:rPr>
        <w:t xml:space="preserve">Protocol </w:t>
      </w:r>
      <w:r w:rsidR="00A93998">
        <w:rPr>
          <w:rFonts w:asciiTheme="majorHAnsi" w:hAnsiTheme="majorHAnsi"/>
          <w:lang w:val="en-IE"/>
        </w:rPr>
        <w:t xml:space="preserve">or the same scenario they used for the ‘Approaching Witnesses’ exercise in Module </w:t>
      </w:r>
      <w:r w:rsidR="005C584E">
        <w:rPr>
          <w:rFonts w:asciiTheme="majorHAnsi" w:hAnsiTheme="majorHAnsi"/>
          <w:lang w:val="en-IE"/>
        </w:rPr>
        <w:t>9</w:t>
      </w:r>
      <w:r w:rsidR="005F495D">
        <w:rPr>
          <w:rFonts w:asciiTheme="majorHAnsi" w:hAnsiTheme="majorHAnsi"/>
          <w:lang w:val="en-IE"/>
        </w:rPr>
        <w:t xml:space="preserve"> (Planning)</w:t>
      </w:r>
      <w:r w:rsidR="00A93998">
        <w:rPr>
          <w:rFonts w:asciiTheme="majorHAnsi" w:hAnsiTheme="majorHAnsi"/>
          <w:lang w:val="en-IE"/>
        </w:rPr>
        <w:t xml:space="preserve">. </w:t>
      </w:r>
      <w:r w:rsidR="003A3B1A">
        <w:rPr>
          <w:rFonts w:asciiTheme="majorHAnsi" w:hAnsiTheme="majorHAnsi"/>
          <w:lang w:val="en-IE"/>
        </w:rPr>
        <w:t xml:space="preserve"> </w:t>
      </w:r>
      <w:r w:rsidR="00A93998">
        <w:rPr>
          <w:rFonts w:asciiTheme="majorHAnsi" w:hAnsiTheme="majorHAnsi"/>
          <w:lang w:val="en-IE"/>
        </w:rPr>
        <w:t xml:space="preserve">The scenarios from the </w:t>
      </w:r>
      <w:r w:rsidR="00DE52CA">
        <w:rPr>
          <w:rFonts w:asciiTheme="majorHAnsi" w:hAnsiTheme="majorHAnsi"/>
          <w:lang w:val="en-IE"/>
        </w:rPr>
        <w:t xml:space="preserve">Protocol </w:t>
      </w:r>
      <w:r w:rsidR="00A93998">
        <w:rPr>
          <w:rFonts w:asciiTheme="majorHAnsi" w:hAnsiTheme="majorHAnsi"/>
          <w:lang w:val="en-IE"/>
        </w:rPr>
        <w:t>are only intended as examples</w:t>
      </w:r>
      <w:r w:rsidR="003A3B1A">
        <w:rPr>
          <w:rFonts w:asciiTheme="majorHAnsi" w:hAnsiTheme="majorHAnsi"/>
          <w:lang w:val="en-IE"/>
        </w:rPr>
        <w:t>;</w:t>
      </w:r>
      <w:r w:rsidR="00A93998">
        <w:rPr>
          <w:rFonts w:asciiTheme="majorHAnsi" w:hAnsiTheme="majorHAnsi"/>
          <w:lang w:val="en-IE"/>
        </w:rPr>
        <w:t xml:space="preserve"> the trainer should consider using </w:t>
      </w:r>
      <w:r w:rsidR="00DE52CA">
        <w:rPr>
          <w:rFonts w:asciiTheme="majorHAnsi" w:hAnsiTheme="majorHAnsi"/>
          <w:lang w:val="en-IE"/>
        </w:rPr>
        <w:t>victim</w:t>
      </w:r>
      <w:r w:rsidR="00A93998">
        <w:rPr>
          <w:rFonts w:asciiTheme="majorHAnsi" w:hAnsiTheme="majorHAnsi"/>
          <w:lang w:val="en-IE"/>
        </w:rPr>
        <w:t xml:space="preserve">/witness statements from local newspaper or NGO reports. </w:t>
      </w:r>
      <w:r w:rsidR="003A3B1A">
        <w:rPr>
          <w:rFonts w:asciiTheme="majorHAnsi" w:hAnsiTheme="majorHAnsi"/>
          <w:lang w:val="en-IE"/>
        </w:rPr>
        <w:t xml:space="preserve"> </w:t>
      </w:r>
    </w:p>
    <w:p w14:paraId="558056A0" w14:textId="77777777" w:rsidR="00AE4455" w:rsidRDefault="00AE4455" w:rsidP="000D278C">
      <w:pPr>
        <w:ind w:firstLine="0"/>
        <w:rPr>
          <w:rFonts w:asciiTheme="majorHAnsi" w:hAnsiTheme="majorHAnsi"/>
          <w:lang w:val="en-IE"/>
        </w:rPr>
      </w:pPr>
    </w:p>
    <w:p w14:paraId="2A1E43A9" w14:textId="49F2CC05" w:rsidR="000E25EE" w:rsidRDefault="00A93998" w:rsidP="00236AFE">
      <w:pPr>
        <w:ind w:firstLine="0"/>
        <w:rPr>
          <w:rFonts w:asciiTheme="majorHAnsi" w:hAnsiTheme="majorHAnsi"/>
          <w:lang w:val="en-IE"/>
        </w:rPr>
      </w:pPr>
      <w:r>
        <w:rPr>
          <w:rFonts w:asciiTheme="majorHAnsi" w:hAnsiTheme="majorHAnsi"/>
          <w:lang w:val="en-IE"/>
        </w:rPr>
        <w:t xml:space="preserve">The participants should be split into working groups and should be asked to prepare a detailed interview plan for that </w:t>
      </w:r>
      <w:r w:rsidR="0094361A">
        <w:rPr>
          <w:rFonts w:asciiTheme="majorHAnsi" w:hAnsiTheme="majorHAnsi"/>
          <w:lang w:val="en-IE"/>
        </w:rPr>
        <w:t>victim</w:t>
      </w:r>
      <w:r>
        <w:rPr>
          <w:rFonts w:asciiTheme="majorHAnsi" w:hAnsiTheme="majorHAnsi"/>
          <w:lang w:val="en-IE"/>
        </w:rPr>
        <w:t xml:space="preserve"> or witness. </w:t>
      </w:r>
      <w:r w:rsidR="003A3B1A">
        <w:rPr>
          <w:rFonts w:asciiTheme="majorHAnsi" w:hAnsiTheme="majorHAnsi"/>
          <w:lang w:val="en-IE"/>
        </w:rPr>
        <w:t xml:space="preserve"> </w:t>
      </w:r>
      <w:r>
        <w:rPr>
          <w:rFonts w:asciiTheme="majorHAnsi" w:hAnsiTheme="majorHAnsi"/>
          <w:lang w:val="en-IE"/>
        </w:rPr>
        <w:t>They should use the PEACE model as a framework and plan for what actions or techniques would be required at each of the different phases of the interview. They should consider the specific individual needs and context of that interviewee, possible coordination and referral issues</w:t>
      </w:r>
      <w:r w:rsidR="009D5789">
        <w:rPr>
          <w:rFonts w:asciiTheme="majorHAnsi" w:hAnsiTheme="majorHAnsi"/>
          <w:lang w:val="en-IE"/>
        </w:rPr>
        <w:t xml:space="preserve"> and the most appropriate composition and profile of the interview team. </w:t>
      </w:r>
      <w:r w:rsidR="00AE4455">
        <w:rPr>
          <w:rFonts w:asciiTheme="majorHAnsi" w:hAnsiTheme="majorHAnsi"/>
          <w:lang w:val="en-IE"/>
        </w:rPr>
        <w:t xml:space="preserve"> </w:t>
      </w:r>
      <w:r w:rsidR="009D5789">
        <w:rPr>
          <w:rFonts w:asciiTheme="majorHAnsi" w:hAnsiTheme="majorHAnsi"/>
          <w:lang w:val="en-IE"/>
        </w:rPr>
        <w:t xml:space="preserve">The trainer should remind </w:t>
      </w:r>
      <w:r w:rsidR="009D5789">
        <w:rPr>
          <w:rFonts w:asciiTheme="majorHAnsi" w:hAnsiTheme="majorHAnsi"/>
          <w:lang w:val="en-IE"/>
        </w:rPr>
        <w:lastRenderedPageBreak/>
        <w:t xml:space="preserve">them that, if possible, the interviewee should be given a choice about the gender of their interviewer and interpreter (which may have resource or staffing implications) but that they may not automatically prefer/be more comfortable with someone of the same gender. </w:t>
      </w:r>
      <w:r w:rsidR="00AE4455">
        <w:rPr>
          <w:rFonts w:asciiTheme="majorHAnsi" w:hAnsiTheme="majorHAnsi"/>
          <w:lang w:val="en-IE"/>
        </w:rPr>
        <w:t xml:space="preserve"> </w:t>
      </w:r>
    </w:p>
    <w:p w14:paraId="08042D2C" w14:textId="77777777" w:rsidR="000E25EE" w:rsidRDefault="000E25EE" w:rsidP="00236AFE">
      <w:pPr>
        <w:ind w:firstLine="0"/>
        <w:rPr>
          <w:rFonts w:asciiTheme="majorHAnsi" w:hAnsiTheme="majorHAnsi"/>
          <w:lang w:val="en-IE"/>
        </w:rPr>
      </w:pPr>
    </w:p>
    <w:p w14:paraId="46432953" w14:textId="66167E9D" w:rsidR="00EB6FBD" w:rsidRDefault="009D5789" w:rsidP="00236AFE">
      <w:pPr>
        <w:ind w:firstLine="0"/>
        <w:rPr>
          <w:rFonts w:asciiTheme="majorHAnsi" w:hAnsiTheme="majorHAnsi"/>
          <w:lang w:val="en-IE"/>
        </w:rPr>
      </w:pPr>
      <w:r>
        <w:rPr>
          <w:rFonts w:asciiTheme="majorHAnsi" w:hAnsiTheme="majorHAnsi"/>
          <w:lang w:val="en-IE"/>
        </w:rPr>
        <w:t xml:space="preserve">The participants should also consider practical and logistical arrangements, including transport to and from the interview location (for the interview team and interviewee), timing and likely duration of the interview, </w:t>
      </w:r>
      <w:r w:rsidR="00340F41">
        <w:rPr>
          <w:rFonts w:asciiTheme="majorHAnsi" w:hAnsiTheme="majorHAnsi"/>
          <w:lang w:val="en-IE"/>
        </w:rPr>
        <w:t xml:space="preserve">contingencies in case the interviewee is hungry/tired/unwell, </w:t>
      </w:r>
      <w:r>
        <w:rPr>
          <w:rFonts w:asciiTheme="majorHAnsi" w:hAnsiTheme="majorHAnsi"/>
          <w:lang w:val="en-IE"/>
        </w:rPr>
        <w:t>and whether multiple interviews may be necessary.</w:t>
      </w:r>
      <w:r w:rsidR="00AE4455">
        <w:rPr>
          <w:rFonts w:asciiTheme="majorHAnsi" w:hAnsiTheme="majorHAnsi"/>
          <w:lang w:val="en-IE"/>
        </w:rPr>
        <w:t xml:space="preserve"> </w:t>
      </w:r>
      <w:r>
        <w:rPr>
          <w:rFonts w:asciiTheme="majorHAnsi" w:hAnsiTheme="majorHAnsi"/>
          <w:lang w:val="en-IE"/>
        </w:rPr>
        <w:t xml:space="preserve"> </w:t>
      </w:r>
      <w:r w:rsidR="00670A22">
        <w:rPr>
          <w:rFonts w:asciiTheme="majorHAnsi" w:hAnsiTheme="majorHAnsi"/>
          <w:lang w:val="en-IE"/>
        </w:rPr>
        <w:t xml:space="preserve">The groups should then present their completed interview plan to the rest of the group and deal with questions and feedback from the trainer. </w:t>
      </w:r>
    </w:p>
    <w:p w14:paraId="2E2B36E5" w14:textId="4FC8D1F5" w:rsidR="005F2F6D" w:rsidRPr="00236AFE" w:rsidRDefault="005F2F6D" w:rsidP="00236AFE">
      <w:pPr>
        <w:ind w:firstLine="0"/>
        <w:rPr>
          <w:rFonts w:asciiTheme="majorHAnsi" w:hAnsiTheme="majorHAnsi"/>
          <w:color w:val="000000" w:themeColor="text1"/>
          <w:lang w:val="en-IE"/>
        </w:rPr>
      </w:pPr>
      <w:bookmarkStart w:id="0" w:name="_GoBack"/>
      <w:bookmarkEnd w:id="0"/>
    </w:p>
    <w:sectPr w:rsidR="005F2F6D" w:rsidRPr="00236AFE" w:rsidSect="00B74B9C">
      <w:headerReference w:type="default" r:id="rId7"/>
      <w:footerReference w:type="default" r:id="rId8"/>
      <w:pgSz w:w="11906" w:h="16838"/>
      <w:pgMar w:top="1417" w:right="1417" w:bottom="1417" w:left="1417"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9935A" w14:textId="77777777" w:rsidR="00F57BB3" w:rsidRDefault="00F57BB3" w:rsidP="006F4FA1">
      <w:pPr>
        <w:spacing w:line="240" w:lineRule="auto"/>
      </w:pPr>
      <w:r>
        <w:separator/>
      </w:r>
    </w:p>
  </w:endnote>
  <w:endnote w:type="continuationSeparator" w:id="0">
    <w:p w14:paraId="50DB2495" w14:textId="77777777" w:rsidR="00F57BB3" w:rsidRDefault="00F57BB3"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18704"/>
      <w:docPartObj>
        <w:docPartGallery w:val="Page Numbers (Bottom of Page)"/>
        <w:docPartUnique/>
      </w:docPartObj>
    </w:sdtPr>
    <w:sdtEndPr>
      <w:rPr>
        <w:noProof/>
      </w:rPr>
    </w:sdtEndPr>
    <w:sdtContent>
      <w:p w14:paraId="3D25726C" w14:textId="77777777" w:rsidR="00B5795D" w:rsidRDefault="00B5795D">
        <w:pPr>
          <w:pStyle w:val="Footer"/>
          <w:jc w:val="right"/>
        </w:pPr>
      </w:p>
      <w:p w14:paraId="60A35D58" w14:textId="242513D5" w:rsidR="00B5795D" w:rsidRDefault="00B5795D" w:rsidP="003F72A4">
        <w:pPr>
          <w:pStyle w:val="Footer"/>
          <w:ind w:firstLine="0"/>
        </w:pPr>
        <w:r w:rsidRPr="003F72A4">
          <w:rPr>
            <w:i/>
            <w:lang w:val="en-US"/>
          </w:rPr>
          <w:t>© Institute for International Criminal Investigations 201</w:t>
        </w:r>
        <w:r>
          <w:rPr>
            <w:i/>
            <w:lang w:val="en-US"/>
          </w:rPr>
          <w:t>8</w:t>
        </w:r>
      </w:p>
      <w:p w14:paraId="7640D713" w14:textId="77777777" w:rsidR="00B5795D" w:rsidRDefault="00B5795D">
        <w:pPr>
          <w:pStyle w:val="Footer"/>
          <w:jc w:val="right"/>
        </w:pPr>
        <w:r>
          <w:fldChar w:fldCharType="begin"/>
        </w:r>
        <w:r>
          <w:instrText xml:space="preserve"> PAGE   \* MERGEFORMAT </w:instrText>
        </w:r>
        <w:r>
          <w:fldChar w:fldCharType="separate"/>
        </w:r>
        <w:r w:rsidR="00832366">
          <w:rPr>
            <w:noProof/>
          </w:rPr>
          <w:t>8</w:t>
        </w:r>
        <w:r>
          <w:rPr>
            <w:noProof/>
          </w:rPr>
          <w:fldChar w:fldCharType="end"/>
        </w:r>
      </w:p>
    </w:sdtContent>
  </w:sdt>
  <w:p w14:paraId="3087F980" w14:textId="77777777" w:rsidR="00B5795D" w:rsidRPr="006F4FA1" w:rsidRDefault="00B5795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7F7F0" w14:textId="77777777" w:rsidR="00F57BB3" w:rsidRDefault="00F57BB3" w:rsidP="006F4FA1">
      <w:pPr>
        <w:spacing w:line="240" w:lineRule="auto"/>
      </w:pPr>
      <w:r>
        <w:separator/>
      </w:r>
    </w:p>
  </w:footnote>
  <w:footnote w:type="continuationSeparator" w:id="0">
    <w:p w14:paraId="31594C52" w14:textId="77777777" w:rsidR="00F57BB3" w:rsidRDefault="00F57BB3"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F5D2" w14:textId="314E4E78" w:rsidR="00B5795D" w:rsidRDefault="00B5795D"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31EB90DB" wp14:editId="3520F495">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27CA224A" wp14:editId="1092275C">
              <wp:simplePos x="0" y="0"/>
              <wp:positionH relativeFrom="margin">
                <wp:align>left</wp:align>
              </wp:positionH>
              <wp:positionV relativeFrom="topMargin">
                <wp:align>center</wp:align>
              </wp:positionV>
              <wp:extent cx="5760720"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1305983" w14:textId="77777777" w:rsidR="00B5795D" w:rsidRDefault="00B5795D">
                              <w:pPr>
                                <w:spacing w:line="240" w:lineRule="auto"/>
                              </w:pPr>
                              <w:r>
                                <w:rPr>
                                  <w:lang w:val="en-IE"/>
                                </w:rP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CA224A" id="_x0000_t202" coordsize="21600,21600" o:spt="202" path="m,l,21600r21600,l21600,xe">
              <v:stroke joinstyle="miter"/>
              <v:path gradientshapeok="t" o:connecttype="rect"/>
            </v:shapetype>
            <v:shape id="Text Box 473" o:spid="_x0000_s1026" type="#_x0000_t202" style="position:absolute;left:0;text-align:left;margin-left:0;margin-top:0;width:453.6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1305983" w14:textId="77777777" w:rsidR="00B5795D" w:rsidRDefault="00B5795D">
                        <w:pPr>
                          <w:spacing w:line="240" w:lineRule="auto"/>
                        </w:pPr>
                        <w:r>
                          <w:rPr>
                            <w:lang w:val="en-IE"/>
                          </w:rP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51FCA9EB" wp14:editId="650F90BC">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69DDA26F" w14:textId="77777777" w:rsidR="00B5795D" w:rsidRDefault="00B5795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32366" w:rsidRPr="00832366">
                            <w:rPr>
                              <w:noProof/>
                              <w:color w:val="FFFFFF" w:themeColor="background1"/>
                              <w14:numForm w14:val="lining"/>
                            </w:rPr>
                            <w:t>8</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1FCA9EB"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69DDA26F" w14:textId="77777777" w:rsidR="00B5795D" w:rsidRDefault="00B5795D">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32366" w:rsidRPr="00832366">
                      <w:rPr>
                        <w:noProof/>
                        <w:color w:val="FFFFFF" w:themeColor="background1"/>
                        <w14:numForm w14:val="lining"/>
                      </w:rPr>
                      <w:t>8</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116ED"/>
    <w:rsid w:val="00016A08"/>
    <w:rsid w:val="00026002"/>
    <w:rsid w:val="00027E9E"/>
    <w:rsid w:val="00030122"/>
    <w:rsid w:val="00070223"/>
    <w:rsid w:val="00076890"/>
    <w:rsid w:val="00083347"/>
    <w:rsid w:val="00084EA2"/>
    <w:rsid w:val="000853AF"/>
    <w:rsid w:val="00093451"/>
    <w:rsid w:val="00095288"/>
    <w:rsid w:val="000B13DF"/>
    <w:rsid w:val="000B285B"/>
    <w:rsid w:val="000D278C"/>
    <w:rsid w:val="000E25EE"/>
    <w:rsid w:val="000E3F00"/>
    <w:rsid w:val="000F114D"/>
    <w:rsid w:val="000F28B9"/>
    <w:rsid w:val="00100C47"/>
    <w:rsid w:val="001330C5"/>
    <w:rsid w:val="00156911"/>
    <w:rsid w:val="00173CB7"/>
    <w:rsid w:val="00180C9C"/>
    <w:rsid w:val="001823F5"/>
    <w:rsid w:val="001856A0"/>
    <w:rsid w:val="00186923"/>
    <w:rsid w:val="00186B75"/>
    <w:rsid w:val="00187272"/>
    <w:rsid w:val="001C5BEF"/>
    <w:rsid w:val="0021356B"/>
    <w:rsid w:val="00214667"/>
    <w:rsid w:val="002337D0"/>
    <w:rsid w:val="00235487"/>
    <w:rsid w:val="00236AFE"/>
    <w:rsid w:val="00245105"/>
    <w:rsid w:val="00245E5A"/>
    <w:rsid w:val="00247A7D"/>
    <w:rsid w:val="00253B4E"/>
    <w:rsid w:val="00286FA2"/>
    <w:rsid w:val="0029121F"/>
    <w:rsid w:val="00295DDE"/>
    <w:rsid w:val="002A4696"/>
    <w:rsid w:val="002A63B3"/>
    <w:rsid w:val="002D3CEC"/>
    <w:rsid w:val="002F7A62"/>
    <w:rsid w:val="00302C86"/>
    <w:rsid w:val="003123A0"/>
    <w:rsid w:val="003221B3"/>
    <w:rsid w:val="00322E43"/>
    <w:rsid w:val="003230EF"/>
    <w:rsid w:val="00324B5C"/>
    <w:rsid w:val="003329FE"/>
    <w:rsid w:val="0033576C"/>
    <w:rsid w:val="0033648A"/>
    <w:rsid w:val="00340F41"/>
    <w:rsid w:val="003452DE"/>
    <w:rsid w:val="00351D47"/>
    <w:rsid w:val="003555BB"/>
    <w:rsid w:val="00366071"/>
    <w:rsid w:val="00370459"/>
    <w:rsid w:val="00370A65"/>
    <w:rsid w:val="0037707C"/>
    <w:rsid w:val="00377950"/>
    <w:rsid w:val="003779B8"/>
    <w:rsid w:val="003A3B1A"/>
    <w:rsid w:val="003A46F0"/>
    <w:rsid w:val="003B7C58"/>
    <w:rsid w:val="003D0B2D"/>
    <w:rsid w:val="003F24E4"/>
    <w:rsid w:val="003F72A4"/>
    <w:rsid w:val="00423B61"/>
    <w:rsid w:val="00433F79"/>
    <w:rsid w:val="0043524D"/>
    <w:rsid w:val="0043631B"/>
    <w:rsid w:val="00445741"/>
    <w:rsid w:val="00446C3C"/>
    <w:rsid w:val="004512C5"/>
    <w:rsid w:val="00454039"/>
    <w:rsid w:val="00471BE0"/>
    <w:rsid w:val="0049504D"/>
    <w:rsid w:val="004A008A"/>
    <w:rsid w:val="004A5F9E"/>
    <w:rsid w:val="004E7F90"/>
    <w:rsid w:val="004F5959"/>
    <w:rsid w:val="0051015F"/>
    <w:rsid w:val="00520AC1"/>
    <w:rsid w:val="005276D3"/>
    <w:rsid w:val="0053599A"/>
    <w:rsid w:val="005372F1"/>
    <w:rsid w:val="00595489"/>
    <w:rsid w:val="005C18D8"/>
    <w:rsid w:val="005C584E"/>
    <w:rsid w:val="005D40C9"/>
    <w:rsid w:val="005E70F2"/>
    <w:rsid w:val="005F2F6D"/>
    <w:rsid w:val="005F495D"/>
    <w:rsid w:val="005F4AAE"/>
    <w:rsid w:val="006014AA"/>
    <w:rsid w:val="00616676"/>
    <w:rsid w:val="00621630"/>
    <w:rsid w:val="00631493"/>
    <w:rsid w:val="00644386"/>
    <w:rsid w:val="006527BB"/>
    <w:rsid w:val="00663084"/>
    <w:rsid w:val="00665F57"/>
    <w:rsid w:val="006674CB"/>
    <w:rsid w:val="00670A22"/>
    <w:rsid w:val="006A3967"/>
    <w:rsid w:val="006F258D"/>
    <w:rsid w:val="006F4FA1"/>
    <w:rsid w:val="00713C8D"/>
    <w:rsid w:val="007B48EF"/>
    <w:rsid w:val="007C6D13"/>
    <w:rsid w:val="00801CE3"/>
    <w:rsid w:val="0081116E"/>
    <w:rsid w:val="0082592B"/>
    <w:rsid w:val="00826D89"/>
    <w:rsid w:val="00832366"/>
    <w:rsid w:val="008633C6"/>
    <w:rsid w:val="00873DFD"/>
    <w:rsid w:val="00874853"/>
    <w:rsid w:val="00885C48"/>
    <w:rsid w:val="00891EB5"/>
    <w:rsid w:val="008954E2"/>
    <w:rsid w:val="00897743"/>
    <w:rsid w:val="008A3D67"/>
    <w:rsid w:val="008C0B4D"/>
    <w:rsid w:val="008C3C18"/>
    <w:rsid w:val="008D500B"/>
    <w:rsid w:val="008D68FF"/>
    <w:rsid w:val="008D74AF"/>
    <w:rsid w:val="008E34BC"/>
    <w:rsid w:val="008F0F26"/>
    <w:rsid w:val="008F133D"/>
    <w:rsid w:val="00905864"/>
    <w:rsid w:val="0091119F"/>
    <w:rsid w:val="00913C00"/>
    <w:rsid w:val="00915DC2"/>
    <w:rsid w:val="0092710E"/>
    <w:rsid w:val="0094361A"/>
    <w:rsid w:val="0096137B"/>
    <w:rsid w:val="009720B5"/>
    <w:rsid w:val="00977B60"/>
    <w:rsid w:val="009D5135"/>
    <w:rsid w:val="009D5789"/>
    <w:rsid w:val="009E2260"/>
    <w:rsid w:val="00A13C56"/>
    <w:rsid w:val="00A1532B"/>
    <w:rsid w:val="00A172F3"/>
    <w:rsid w:val="00A34546"/>
    <w:rsid w:val="00A5467F"/>
    <w:rsid w:val="00A6166E"/>
    <w:rsid w:val="00A67B3B"/>
    <w:rsid w:val="00A702D1"/>
    <w:rsid w:val="00A813F2"/>
    <w:rsid w:val="00A93998"/>
    <w:rsid w:val="00AA5AB4"/>
    <w:rsid w:val="00AB0317"/>
    <w:rsid w:val="00AD26E1"/>
    <w:rsid w:val="00AE4455"/>
    <w:rsid w:val="00B05971"/>
    <w:rsid w:val="00B163FC"/>
    <w:rsid w:val="00B35065"/>
    <w:rsid w:val="00B44DEE"/>
    <w:rsid w:val="00B5735A"/>
    <w:rsid w:val="00B5795D"/>
    <w:rsid w:val="00B63424"/>
    <w:rsid w:val="00B74B9C"/>
    <w:rsid w:val="00BA5ED8"/>
    <w:rsid w:val="00BB62F7"/>
    <w:rsid w:val="00BC3B77"/>
    <w:rsid w:val="00BD6F6B"/>
    <w:rsid w:val="00BE7D8A"/>
    <w:rsid w:val="00C332D0"/>
    <w:rsid w:val="00C4033D"/>
    <w:rsid w:val="00C52006"/>
    <w:rsid w:val="00C55736"/>
    <w:rsid w:val="00C66443"/>
    <w:rsid w:val="00C81FE6"/>
    <w:rsid w:val="00CD31F6"/>
    <w:rsid w:val="00CD7A76"/>
    <w:rsid w:val="00CE7421"/>
    <w:rsid w:val="00CF4AE4"/>
    <w:rsid w:val="00CF5441"/>
    <w:rsid w:val="00D00979"/>
    <w:rsid w:val="00D03551"/>
    <w:rsid w:val="00D07A4E"/>
    <w:rsid w:val="00D16A24"/>
    <w:rsid w:val="00D46FFD"/>
    <w:rsid w:val="00D5133B"/>
    <w:rsid w:val="00D60C2D"/>
    <w:rsid w:val="00D62FB4"/>
    <w:rsid w:val="00D6663C"/>
    <w:rsid w:val="00D703BE"/>
    <w:rsid w:val="00D705DF"/>
    <w:rsid w:val="00D7210C"/>
    <w:rsid w:val="00D74CC7"/>
    <w:rsid w:val="00DA5CE6"/>
    <w:rsid w:val="00DC18BD"/>
    <w:rsid w:val="00DD532E"/>
    <w:rsid w:val="00DE52CA"/>
    <w:rsid w:val="00E44EF0"/>
    <w:rsid w:val="00EA4852"/>
    <w:rsid w:val="00EA70C3"/>
    <w:rsid w:val="00EB2A83"/>
    <w:rsid w:val="00EB6FBD"/>
    <w:rsid w:val="00EB7D1E"/>
    <w:rsid w:val="00ED350F"/>
    <w:rsid w:val="00F16216"/>
    <w:rsid w:val="00F26088"/>
    <w:rsid w:val="00F339F3"/>
    <w:rsid w:val="00F50B65"/>
    <w:rsid w:val="00F54F5E"/>
    <w:rsid w:val="00F5540E"/>
    <w:rsid w:val="00F57BB3"/>
    <w:rsid w:val="00F64229"/>
    <w:rsid w:val="00F719C2"/>
    <w:rsid w:val="00F9413C"/>
    <w:rsid w:val="00FA5DD2"/>
    <w:rsid w:val="00FD2B14"/>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CA8B0"/>
  <w15:docId w15:val="{E0115C90-6168-4DC7-A530-97E82F3A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23"/>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5E70F2"/>
    <w:rPr>
      <w:sz w:val="16"/>
      <w:szCs w:val="16"/>
    </w:rPr>
  </w:style>
  <w:style w:type="paragraph" w:styleId="CommentText">
    <w:name w:val="annotation text"/>
    <w:basedOn w:val="Normal"/>
    <w:link w:val="CommentTextChar"/>
    <w:uiPriority w:val="99"/>
    <w:semiHidden/>
    <w:unhideWhenUsed/>
    <w:rsid w:val="005E70F2"/>
    <w:pPr>
      <w:spacing w:line="240" w:lineRule="auto"/>
    </w:pPr>
    <w:rPr>
      <w:sz w:val="20"/>
      <w:szCs w:val="20"/>
    </w:rPr>
  </w:style>
  <w:style w:type="character" w:customStyle="1" w:styleId="CommentTextChar">
    <w:name w:val="Comment Text Char"/>
    <w:basedOn w:val="DefaultParagraphFont"/>
    <w:link w:val="CommentText"/>
    <w:uiPriority w:val="99"/>
    <w:semiHidden/>
    <w:rsid w:val="005E70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70F2"/>
    <w:rPr>
      <w:b/>
      <w:bCs/>
    </w:rPr>
  </w:style>
  <w:style w:type="character" w:customStyle="1" w:styleId="CommentSubjectChar">
    <w:name w:val="Comment Subject Char"/>
    <w:basedOn w:val="CommentTextChar"/>
    <w:link w:val="CommentSubject"/>
    <w:uiPriority w:val="99"/>
    <w:semiHidden/>
    <w:rsid w:val="005E70F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2563</Words>
  <Characters>14613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2018-05-10T08:36:00Z</dcterms:created>
  <dcterms:modified xsi:type="dcterms:W3CDTF">2018-05-10T08:36:00Z</dcterms:modified>
</cp:coreProperties>
</file>