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DCD3A" w14:textId="77777777" w:rsidR="00070223" w:rsidRPr="000E25EE" w:rsidRDefault="00070223" w:rsidP="00070223">
      <w:pPr>
        <w:jc w:val="center"/>
        <w:rPr>
          <w:rFonts w:asciiTheme="majorHAnsi" w:hAnsiTheme="majorHAnsi"/>
          <w:b/>
          <w:i/>
          <w:color w:val="548DD4" w:themeColor="text2" w:themeTint="99"/>
          <w:sz w:val="28"/>
          <w:lang w:val="en-IE"/>
        </w:rPr>
      </w:pPr>
      <w:r w:rsidRPr="000E25EE">
        <w:rPr>
          <w:rFonts w:asciiTheme="majorHAnsi" w:hAnsiTheme="majorHAnsi"/>
          <w:b/>
          <w:i/>
          <w:sz w:val="28"/>
          <w:lang w:val="en-IE"/>
        </w:rPr>
        <w:t>Training Materials on the International Protocol</w:t>
      </w:r>
    </w:p>
    <w:p w14:paraId="4346DDEC" w14:textId="049B1517" w:rsidR="00070223" w:rsidRPr="000E25EE" w:rsidRDefault="00471BE0" w:rsidP="00070223">
      <w:pPr>
        <w:jc w:val="center"/>
        <w:rPr>
          <w:rFonts w:asciiTheme="majorHAnsi" w:hAnsiTheme="majorHAnsi"/>
          <w:b/>
          <w:color w:val="548DD4" w:themeColor="text2" w:themeTint="99"/>
          <w:sz w:val="28"/>
          <w:lang w:val="en-IE"/>
        </w:rPr>
      </w:pPr>
      <w:r w:rsidRPr="00471BE0">
        <w:rPr>
          <w:rFonts w:asciiTheme="majorHAnsi" w:hAnsiTheme="majorHAnsi"/>
          <w:b/>
          <w:color w:val="548DD4" w:themeColor="text2" w:themeTint="99"/>
          <w:sz w:val="28"/>
          <w:lang w:val="en-IE"/>
        </w:rPr>
        <w:t xml:space="preserve">PART </w:t>
      </w:r>
      <w:r w:rsidR="00873DFD">
        <w:rPr>
          <w:rFonts w:asciiTheme="majorHAnsi" w:hAnsiTheme="majorHAnsi"/>
          <w:b/>
          <w:color w:val="548DD4" w:themeColor="text2" w:themeTint="99"/>
          <w:sz w:val="28"/>
          <w:lang w:val="en-IE"/>
        </w:rPr>
        <w:t>V</w:t>
      </w:r>
      <w:r w:rsidR="00883BA0">
        <w:rPr>
          <w:rFonts w:asciiTheme="majorHAnsi" w:hAnsiTheme="majorHAnsi"/>
          <w:b/>
          <w:color w:val="548DD4" w:themeColor="text2" w:themeTint="99"/>
          <w:sz w:val="28"/>
          <w:lang w:val="en-IE"/>
        </w:rPr>
        <w:t>II</w:t>
      </w:r>
      <w:r w:rsidRPr="00471BE0">
        <w:rPr>
          <w:rFonts w:asciiTheme="majorHAnsi" w:hAnsiTheme="majorHAnsi"/>
          <w:b/>
          <w:color w:val="548DD4" w:themeColor="text2" w:themeTint="99"/>
          <w:sz w:val="28"/>
          <w:lang w:val="en-IE"/>
        </w:rPr>
        <w:t xml:space="preserve"> MODULE </w:t>
      </w:r>
      <w:r w:rsidR="00883BA0">
        <w:rPr>
          <w:rFonts w:asciiTheme="majorHAnsi" w:hAnsiTheme="majorHAnsi"/>
          <w:b/>
          <w:color w:val="548DD4" w:themeColor="text2" w:themeTint="99"/>
          <w:sz w:val="28"/>
          <w:lang w:val="en-IE"/>
        </w:rPr>
        <w:t>16 – SEXUAL VIOLENCE AGAINST CHILDREN</w:t>
      </w:r>
    </w:p>
    <w:p w14:paraId="10BC74E3" w14:textId="77777777" w:rsidR="00070223" w:rsidRDefault="00070223" w:rsidP="00070223">
      <w:pPr>
        <w:jc w:val="center"/>
        <w:rPr>
          <w:rFonts w:asciiTheme="majorHAnsi" w:hAnsiTheme="majorHAnsi"/>
          <w:b/>
          <w:color w:val="548DD4" w:themeColor="text2" w:themeTint="99"/>
          <w:lang w:val="en-IE"/>
        </w:rPr>
      </w:pPr>
    </w:p>
    <w:p w14:paraId="09DF691D" w14:textId="77777777" w:rsidR="00083347" w:rsidRDefault="00070223" w:rsidP="00070223">
      <w:pPr>
        <w:ind w:firstLine="0"/>
        <w:rPr>
          <w:rFonts w:asciiTheme="majorHAnsi" w:hAnsiTheme="majorHAnsi"/>
          <w:b/>
          <w:color w:val="0F243E" w:themeColor="text2" w:themeShade="80"/>
          <w:lang w:val="en-IE"/>
        </w:rPr>
      </w:pPr>
      <w:r w:rsidRPr="00DA5CE6">
        <w:rPr>
          <w:rFonts w:asciiTheme="majorHAnsi" w:hAnsiTheme="majorHAnsi"/>
          <w:b/>
          <w:color w:val="0F243E" w:themeColor="text2" w:themeShade="80"/>
          <w:lang w:val="en-IE"/>
        </w:rPr>
        <w:t>Session objectives:</w:t>
      </w:r>
      <w:r w:rsidRPr="00DA5CE6">
        <w:rPr>
          <w:rFonts w:asciiTheme="majorHAnsi" w:hAnsiTheme="majorHAnsi"/>
          <w:b/>
          <w:color w:val="0F243E" w:themeColor="text2" w:themeShade="80"/>
          <w:lang w:val="en-IE"/>
        </w:rPr>
        <w:tab/>
      </w:r>
    </w:p>
    <w:p w14:paraId="28DCED40" w14:textId="2F63A104" w:rsidR="00070223" w:rsidRPr="00DA5CE6" w:rsidRDefault="00083347" w:rsidP="00070223">
      <w:pPr>
        <w:ind w:firstLine="0"/>
        <w:rPr>
          <w:rFonts w:asciiTheme="majorHAnsi" w:hAnsiTheme="majorHAnsi"/>
          <w:color w:val="0F243E" w:themeColor="text2" w:themeShade="80"/>
          <w:lang w:val="en-IE"/>
        </w:rPr>
      </w:pPr>
      <w:r w:rsidRPr="00027A0F">
        <w:rPr>
          <w:rFonts w:asciiTheme="majorHAnsi" w:hAnsiTheme="majorHAnsi"/>
          <w:color w:val="0F243E" w:themeColor="text2" w:themeShade="80"/>
          <w:lang w:val="en-IE"/>
        </w:rPr>
        <w:t>By the end of the session, participants should be in a position to:</w:t>
      </w:r>
      <w:r w:rsidR="00070223" w:rsidRPr="00DA5CE6">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r w:rsidR="00070223">
        <w:rPr>
          <w:rFonts w:asciiTheme="majorHAnsi" w:hAnsiTheme="majorHAnsi"/>
          <w:b/>
          <w:color w:val="0F243E" w:themeColor="text2" w:themeShade="80"/>
          <w:lang w:val="en-IE"/>
        </w:rPr>
        <w:tab/>
      </w:r>
    </w:p>
    <w:p w14:paraId="3E868059" w14:textId="0594852E" w:rsidR="00070223" w:rsidRPr="00245105" w:rsidRDefault="000224E2" w:rsidP="00070223">
      <w:pPr>
        <w:pStyle w:val="ListParagraph"/>
        <w:numPr>
          <w:ilvl w:val="0"/>
          <w:numId w:val="1"/>
        </w:numPr>
        <w:rPr>
          <w:rFonts w:asciiTheme="majorHAnsi" w:hAnsiTheme="majorHAnsi"/>
          <w:lang w:val="en-IE"/>
        </w:rPr>
      </w:pPr>
      <w:r>
        <w:rPr>
          <w:rFonts w:asciiTheme="majorHAnsi" w:hAnsiTheme="majorHAnsi"/>
          <w:lang w:val="en-IE"/>
        </w:rPr>
        <w:t>Explain the forms, scope and impacts of sexual violence against children and their specific needs</w:t>
      </w:r>
    </w:p>
    <w:p w14:paraId="48F6B6D7" w14:textId="6AB7B4CB" w:rsidR="00070223" w:rsidRPr="00245105" w:rsidRDefault="00245E5A" w:rsidP="00070223">
      <w:pPr>
        <w:pStyle w:val="ListParagraph"/>
        <w:numPr>
          <w:ilvl w:val="0"/>
          <w:numId w:val="1"/>
        </w:numPr>
        <w:rPr>
          <w:rFonts w:asciiTheme="majorHAnsi" w:hAnsiTheme="majorHAnsi"/>
          <w:lang w:val="en-IE"/>
        </w:rPr>
      </w:pPr>
      <w:r w:rsidRPr="00245105">
        <w:rPr>
          <w:rFonts w:asciiTheme="majorHAnsi" w:hAnsiTheme="majorHAnsi"/>
          <w:lang w:val="en-IE"/>
        </w:rPr>
        <w:t>Identify</w:t>
      </w:r>
      <w:r w:rsidR="00616676" w:rsidRPr="00245105">
        <w:rPr>
          <w:rFonts w:asciiTheme="majorHAnsi" w:hAnsiTheme="majorHAnsi"/>
          <w:lang w:val="en-IE"/>
        </w:rPr>
        <w:t xml:space="preserve"> </w:t>
      </w:r>
      <w:r w:rsidR="00315959">
        <w:rPr>
          <w:rFonts w:asciiTheme="majorHAnsi" w:hAnsiTheme="majorHAnsi"/>
          <w:lang w:val="en-IE"/>
        </w:rPr>
        <w:t>the legal</w:t>
      </w:r>
      <w:r w:rsidR="00497C64">
        <w:rPr>
          <w:rFonts w:asciiTheme="majorHAnsi" w:hAnsiTheme="majorHAnsi"/>
          <w:lang w:val="en-IE"/>
        </w:rPr>
        <w:t>,</w:t>
      </w:r>
      <w:r w:rsidR="00315959">
        <w:rPr>
          <w:rFonts w:asciiTheme="majorHAnsi" w:hAnsiTheme="majorHAnsi"/>
          <w:lang w:val="en-IE"/>
        </w:rPr>
        <w:t xml:space="preserve"> ethical </w:t>
      </w:r>
      <w:r w:rsidR="00497C64">
        <w:rPr>
          <w:rFonts w:asciiTheme="majorHAnsi" w:hAnsiTheme="majorHAnsi"/>
          <w:lang w:val="en-IE"/>
        </w:rPr>
        <w:t xml:space="preserve">and practical </w:t>
      </w:r>
      <w:r w:rsidR="00315959">
        <w:rPr>
          <w:rFonts w:asciiTheme="majorHAnsi" w:hAnsiTheme="majorHAnsi"/>
          <w:lang w:val="en-IE"/>
        </w:rPr>
        <w:t>requirements applicable to engaging with child victims and witnesses</w:t>
      </w:r>
    </w:p>
    <w:p w14:paraId="3BD12E26" w14:textId="44ECCA04" w:rsidR="00070223" w:rsidRDefault="00315959" w:rsidP="00070223">
      <w:pPr>
        <w:pStyle w:val="ListParagraph"/>
        <w:numPr>
          <w:ilvl w:val="0"/>
          <w:numId w:val="1"/>
        </w:numPr>
        <w:rPr>
          <w:rFonts w:asciiTheme="majorHAnsi" w:hAnsiTheme="majorHAnsi"/>
          <w:lang w:val="en-IE"/>
        </w:rPr>
      </w:pPr>
      <w:r>
        <w:rPr>
          <w:rFonts w:asciiTheme="majorHAnsi" w:hAnsiTheme="majorHAnsi"/>
          <w:lang w:val="en-IE"/>
        </w:rPr>
        <w:t>Recognise helpful techniques to interview children of different ages and levels of maturity</w:t>
      </w:r>
    </w:p>
    <w:p w14:paraId="62E42BB0" w14:textId="77777777" w:rsidR="00070223" w:rsidRPr="00826D89" w:rsidRDefault="00070223" w:rsidP="00070223">
      <w:pPr>
        <w:ind w:firstLine="0"/>
        <w:rPr>
          <w:rFonts w:asciiTheme="majorHAnsi" w:hAnsiTheme="majorHAnsi"/>
          <w:sz w:val="12"/>
          <w:lang w:val="en-IE"/>
        </w:rPr>
      </w:pPr>
    </w:p>
    <w:p w14:paraId="666CEE81" w14:textId="478F43FF" w:rsidR="00070223" w:rsidRPr="00DA5CE6" w:rsidRDefault="00070223" w:rsidP="00070223">
      <w:pPr>
        <w:ind w:firstLine="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Suggested duration</w:t>
      </w:r>
      <w:r>
        <w:rPr>
          <w:rFonts w:asciiTheme="majorHAnsi" w:hAnsiTheme="majorHAnsi"/>
          <w:b/>
          <w:color w:val="0F243E" w:themeColor="text2" w:themeShade="80"/>
          <w:lang w:val="en-IE"/>
        </w:rPr>
        <w:t xml:space="preserve"> of session</w:t>
      </w:r>
      <w:r w:rsidRPr="00DA5CE6">
        <w:rPr>
          <w:rFonts w:asciiTheme="majorHAnsi" w:hAnsiTheme="majorHAnsi"/>
          <w:b/>
          <w:color w:val="0F243E" w:themeColor="text2" w:themeShade="80"/>
          <w:lang w:val="en-IE"/>
        </w:rPr>
        <w:t>:</w:t>
      </w:r>
      <w:r>
        <w:rPr>
          <w:rFonts w:asciiTheme="majorHAnsi" w:hAnsiTheme="majorHAnsi"/>
          <w:b/>
          <w:color w:val="0F243E" w:themeColor="text2" w:themeShade="80"/>
          <w:lang w:val="en-IE"/>
        </w:rPr>
        <w:tab/>
      </w:r>
      <w:r>
        <w:rPr>
          <w:rFonts w:asciiTheme="majorHAnsi" w:hAnsiTheme="majorHAnsi"/>
          <w:b/>
          <w:color w:val="0F243E" w:themeColor="text2" w:themeShade="80"/>
          <w:lang w:val="en-IE"/>
        </w:rPr>
        <w:tab/>
      </w:r>
      <w:r w:rsidRPr="00DA5CE6">
        <w:rPr>
          <w:rFonts w:asciiTheme="majorHAnsi" w:hAnsiTheme="majorHAnsi"/>
          <w:b/>
          <w:color w:val="0F243E" w:themeColor="text2" w:themeShade="80"/>
          <w:lang w:val="en-IE"/>
        </w:rPr>
        <w:t xml:space="preserve"> </w:t>
      </w:r>
      <w:r w:rsidRPr="00DA5CE6">
        <w:rPr>
          <w:rFonts w:asciiTheme="majorHAnsi" w:hAnsiTheme="majorHAnsi"/>
          <w:color w:val="0F243E" w:themeColor="text2" w:themeShade="80"/>
          <w:lang w:val="en-IE"/>
        </w:rPr>
        <w:tab/>
      </w:r>
      <w:r>
        <w:rPr>
          <w:rFonts w:asciiTheme="majorHAnsi" w:hAnsiTheme="majorHAnsi"/>
          <w:color w:val="0F243E" w:themeColor="text2" w:themeShade="80"/>
          <w:lang w:val="en-IE"/>
        </w:rPr>
        <w:tab/>
      </w:r>
      <w:r w:rsidR="00BD6489">
        <w:rPr>
          <w:rFonts w:asciiTheme="majorHAnsi" w:hAnsiTheme="majorHAnsi"/>
          <w:color w:val="0F243E" w:themeColor="text2" w:themeShade="80"/>
          <w:lang w:val="en-IE"/>
        </w:rPr>
        <w:t xml:space="preserve">90 to </w:t>
      </w:r>
      <w:r w:rsidR="005D40C9">
        <w:rPr>
          <w:rFonts w:asciiTheme="majorHAnsi" w:hAnsiTheme="majorHAnsi"/>
          <w:lang w:val="en-IE"/>
        </w:rPr>
        <w:t>150</w:t>
      </w:r>
      <w:r w:rsidRPr="00DA5CE6">
        <w:rPr>
          <w:rFonts w:asciiTheme="majorHAnsi" w:hAnsiTheme="majorHAnsi"/>
          <w:lang w:val="en-IE"/>
        </w:rPr>
        <w:t xml:space="preserve"> minutes</w:t>
      </w:r>
      <w:r>
        <w:rPr>
          <w:rFonts w:asciiTheme="majorHAnsi" w:hAnsiTheme="majorHAnsi"/>
          <w:color w:val="0F243E" w:themeColor="text2" w:themeShade="80"/>
          <w:lang w:val="en-IE"/>
        </w:rPr>
        <w:tab/>
      </w:r>
      <w:r>
        <w:rPr>
          <w:rFonts w:asciiTheme="majorHAnsi" w:hAnsiTheme="majorHAnsi"/>
          <w:color w:val="0F243E" w:themeColor="text2" w:themeShade="80"/>
          <w:lang w:val="en-IE"/>
        </w:rPr>
        <w:tab/>
      </w:r>
    </w:p>
    <w:p w14:paraId="7C06B675" w14:textId="613E8BCA" w:rsidR="00070223" w:rsidRPr="00DA5CE6" w:rsidRDefault="00070223" w:rsidP="00245105">
      <w:pPr>
        <w:ind w:left="5660" w:hanging="5660"/>
        <w:rPr>
          <w:rFonts w:asciiTheme="majorHAnsi" w:hAnsiTheme="majorHAnsi"/>
          <w:color w:val="0F243E" w:themeColor="text2" w:themeShade="80"/>
          <w:lang w:val="en-IE"/>
        </w:rPr>
      </w:pPr>
      <w:r w:rsidRPr="00DA5CE6">
        <w:rPr>
          <w:rFonts w:asciiTheme="majorHAnsi" w:hAnsiTheme="majorHAnsi"/>
          <w:b/>
          <w:color w:val="0F243E" w:themeColor="text2" w:themeShade="80"/>
          <w:lang w:val="en-IE"/>
        </w:rPr>
        <w:t>Exercise:</w:t>
      </w:r>
      <w:r w:rsidRPr="00DA5CE6">
        <w:rPr>
          <w:rFonts w:asciiTheme="majorHAnsi" w:hAnsiTheme="majorHAnsi"/>
          <w:color w:val="0F243E" w:themeColor="text2" w:themeShade="80"/>
          <w:lang w:val="en-IE"/>
        </w:rPr>
        <w:tab/>
      </w:r>
      <w:r w:rsidRPr="00DA5CE6">
        <w:rPr>
          <w:rFonts w:asciiTheme="majorHAnsi" w:hAnsiTheme="majorHAnsi"/>
          <w:color w:val="0F243E" w:themeColor="text2" w:themeShade="80"/>
          <w:lang w:val="en-IE"/>
        </w:rPr>
        <w:tab/>
      </w:r>
      <w:r w:rsidR="00E3203D" w:rsidRPr="00E3203D">
        <w:rPr>
          <w:rFonts w:asciiTheme="majorHAnsi" w:hAnsiTheme="majorHAnsi"/>
          <w:lang w:val="en-IE"/>
        </w:rPr>
        <w:t>None</w:t>
      </w:r>
    </w:p>
    <w:p w14:paraId="21358E9A" w14:textId="77777777" w:rsidR="00777012" w:rsidRDefault="00777012" w:rsidP="00070223">
      <w:pPr>
        <w:ind w:left="4956" w:hanging="4956"/>
        <w:rPr>
          <w:rFonts w:asciiTheme="majorHAnsi" w:hAnsiTheme="majorHAnsi"/>
          <w:b/>
          <w:color w:val="0F243E" w:themeColor="text2" w:themeShade="80"/>
          <w:lang w:val="en-IE"/>
        </w:rPr>
      </w:pPr>
    </w:p>
    <w:p w14:paraId="2892A06A" w14:textId="77777777" w:rsidR="00070223" w:rsidRDefault="00070223" w:rsidP="00070223">
      <w:pPr>
        <w:ind w:left="4956" w:hanging="4956"/>
        <w:rPr>
          <w:rFonts w:asciiTheme="majorHAnsi" w:hAnsiTheme="majorHAnsi"/>
          <w:color w:val="000000" w:themeColor="text1"/>
          <w:lang w:val="en-IE"/>
        </w:rPr>
      </w:pPr>
      <w:r w:rsidRPr="00DA5CE6">
        <w:rPr>
          <w:rFonts w:asciiTheme="majorHAnsi" w:hAnsiTheme="majorHAnsi"/>
          <w:b/>
          <w:color w:val="0F243E" w:themeColor="text2" w:themeShade="80"/>
          <w:lang w:val="en-IE"/>
        </w:rPr>
        <w:t>Relevant sections of International Protocol:</w:t>
      </w:r>
      <w:r w:rsidRPr="00DA5CE6">
        <w:rPr>
          <w:rFonts w:asciiTheme="majorHAnsi" w:hAnsiTheme="majorHAnsi"/>
          <w:color w:val="0F243E" w:themeColor="text2" w:themeShade="80"/>
          <w:lang w:val="en-IE"/>
        </w:rPr>
        <w:tab/>
      </w:r>
      <w:r>
        <w:rPr>
          <w:rFonts w:asciiTheme="majorHAnsi" w:hAnsiTheme="majorHAnsi"/>
          <w:color w:val="000000" w:themeColor="text1"/>
          <w:lang w:val="en-IE"/>
        </w:rPr>
        <w:tab/>
      </w:r>
    </w:p>
    <w:p w14:paraId="1C20CA5E" w14:textId="443D4622" w:rsidR="00070223" w:rsidRPr="00DA5CE6" w:rsidRDefault="00070223"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Pages </w:t>
      </w:r>
      <w:r w:rsidR="00C77FD7">
        <w:rPr>
          <w:rFonts w:asciiTheme="majorHAnsi" w:hAnsiTheme="majorHAnsi"/>
          <w:color w:val="000000" w:themeColor="text1"/>
          <w:lang w:val="en-IE"/>
        </w:rPr>
        <w:t>244</w:t>
      </w:r>
      <w:r w:rsidR="005D40C9">
        <w:rPr>
          <w:rFonts w:asciiTheme="majorHAnsi" w:hAnsiTheme="majorHAnsi"/>
          <w:color w:val="000000" w:themeColor="text1"/>
          <w:lang w:val="en-IE"/>
        </w:rPr>
        <w:t>-</w:t>
      </w:r>
      <w:r w:rsidR="00C77FD7">
        <w:rPr>
          <w:rFonts w:asciiTheme="majorHAnsi" w:hAnsiTheme="majorHAnsi"/>
          <w:color w:val="000000" w:themeColor="text1"/>
          <w:lang w:val="en-IE"/>
        </w:rPr>
        <w:t>263</w:t>
      </w:r>
      <w:r>
        <w:rPr>
          <w:rFonts w:asciiTheme="majorHAnsi" w:hAnsiTheme="majorHAnsi"/>
          <w:color w:val="000000" w:themeColor="text1"/>
          <w:lang w:val="en-IE"/>
        </w:rPr>
        <w:t xml:space="preserve">; </w:t>
      </w:r>
      <w:r w:rsidR="006E47A4">
        <w:rPr>
          <w:rFonts w:asciiTheme="majorHAnsi" w:hAnsiTheme="majorHAnsi"/>
          <w:color w:val="000000" w:themeColor="text1"/>
          <w:lang w:val="en-IE"/>
        </w:rPr>
        <w:t xml:space="preserve">Module 2 – Understanding Sexual Violence; </w:t>
      </w:r>
      <w:r>
        <w:rPr>
          <w:rFonts w:asciiTheme="majorHAnsi" w:hAnsiTheme="majorHAnsi"/>
          <w:color w:val="000000" w:themeColor="text1"/>
          <w:lang w:val="en-IE"/>
        </w:rPr>
        <w:t xml:space="preserve">Module </w:t>
      </w:r>
      <w:r w:rsidR="00F5540E">
        <w:rPr>
          <w:rFonts w:asciiTheme="majorHAnsi" w:hAnsiTheme="majorHAnsi"/>
          <w:color w:val="000000" w:themeColor="text1"/>
          <w:lang w:val="en-IE"/>
        </w:rPr>
        <w:t>7</w:t>
      </w:r>
      <w:r>
        <w:rPr>
          <w:rFonts w:asciiTheme="majorHAnsi" w:hAnsiTheme="majorHAnsi"/>
          <w:color w:val="000000" w:themeColor="text1"/>
          <w:lang w:val="en-IE"/>
        </w:rPr>
        <w:t xml:space="preserve"> – </w:t>
      </w:r>
      <w:r w:rsidR="00F5540E">
        <w:rPr>
          <w:rFonts w:asciiTheme="majorHAnsi" w:hAnsiTheme="majorHAnsi"/>
          <w:color w:val="000000" w:themeColor="text1"/>
          <w:lang w:val="en-IE"/>
        </w:rPr>
        <w:t>Do No Harm</w:t>
      </w:r>
      <w:r>
        <w:rPr>
          <w:rFonts w:asciiTheme="majorHAnsi" w:hAnsiTheme="majorHAnsi"/>
          <w:color w:val="000000" w:themeColor="text1"/>
          <w:lang w:val="en-IE"/>
        </w:rPr>
        <w:t xml:space="preserve">; </w:t>
      </w:r>
      <w:r w:rsidR="00EA4852">
        <w:rPr>
          <w:rFonts w:asciiTheme="majorHAnsi" w:hAnsiTheme="majorHAnsi"/>
          <w:color w:val="000000" w:themeColor="text1"/>
          <w:lang w:val="en-IE"/>
        </w:rPr>
        <w:t xml:space="preserve">Module 8 – Safety and Security; </w:t>
      </w:r>
      <w:r w:rsidR="00616676">
        <w:rPr>
          <w:rFonts w:asciiTheme="majorHAnsi" w:hAnsiTheme="majorHAnsi"/>
          <w:color w:val="000000" w:themeColor="text1"/>
          <w:lang w:val="en-IE"/>
        </w:rPr>
        <w:t xml:space="preserve">Module </w:t>
      </w:r>
      <w:r w:rsidR="00F5540E">
        <w:rPr>
          <w:rFonts w:asciiTheme="majorHAnsi" w:hAnsiTheme="majorHAnsi"/>
          <w:color w:val="000000" w:themeColor="text1"/>
          <w:lang w:val="en-IE"/>
        </w:rPr>
        <w:t>9</w:t>
      </w:r>
      <w:r w:rsidR="00616676">
        <w:rPr>
          <w:rFonts w:asciiTheme="majorHAnsi" w:hAnsiTheme="majorHAnsi"/>
          <w:color w:val="000000" w:themeColor="text1"/>
          <w:lang w:val="en-IE"/>
        </w:rPr>
        <w:t xml:space="preserve"> – Planning</w:t>
      </w:r>
      <w:r w:rsidR="00D00979">
        <w:rPr>
          <w:rFonts w:asciiTheme="majorHAnsi" w:hAnsiTheme="majorHAnsi"/>
          <w:color w:val="000000" w:themeColor="text1"/>
          <w:lang w:val="en-IE"/>
        </w:rPr>
        <w:t xml:space="preserve">; </w:t>
      </w:r>
      <w:r w:rsidR="005D40C9">
        <w:rPr>
          <w:rFonts w:asciiTheme="majorHAnsi" w:hAnsiTheme="majorHAnsi"/>
          <w:color w:val="000000" w:themeColor="text1"/>
          <w:lang w:val="en-IE"/>
        </w:rPr>
        <w:t xml:space="preserve">Module </w:t>
      </w:r>
      <w:r w:rsidR="00F65803">
        <w:rPr>
          <w:rFonts w:asciiTheme="majorHAnsi" w:hAnsiTheme="majorHAnsi"/>
          <w:color w:val="000000" w:themeColor="text1"/>
          <w:lang w:val="en-IE"/>
        </w:rPr>
        <w:t>11</w:t>
      </w:r>
      <w:r w:rsidR="005D40C9">
        <w:rPr>
          <w:rFonts w:asciiTheme="majorHAnsi" w:hAnsiTheme="majorHAnsi"/>
          <w:color w:val="000000" w:themeColor="text1"/>
          <w:lang w:val="en-IE"/>
        </w:rPr>
        <w:t xml:space="preserve"> –</w:t>
      </w:r>
      <w:r w:rsidR="00F65803">
        <w:rPr>
          <w:rFonts w:asciiTheme="majorHAnsi" w:hAnsiTheme="majorHAnsi"/>
          <w:color w:val="000000" w:themeColor="text1"/>
          <w:lang w:val="en-IE"/>
        </w:rPr>
        <w:t xml:space="preserve"> Interviewing</w:t>
      </w:r>
      <w:r w:rsidR="00EA4852">
        <w:rPr>
          <w:rFonts w:asciiTheme="majorHAnsi" w:hAnsiTheme="majorHAnsi"/>
          <w:color w:val="000000" w:themeColor="text1"/>
          <w:lang w:val="en-IE"/>
        </w:rPr>
        <w:t xml:space="preserve">; Module 17 – Sexual Violence against Men and Boys; </w:t>
      </w:r>
      <w:r w:rsidR="001823F5">
        <w:rPr>
          <w:rFonts w:asciiTheme="majorHAnsi" w:hAnsiTheme="majorHAnsi"/>
          <w:color w:val="000000" w:themeColor="text1"/>
          <w:lang w:val="en-IE"/>
        </w:rPr>
        <w:t xml:space="preserve">Annex </w:t>
      </w:r>
      <w:r w:rsidR="00EA4852">
        <w:rPr>
          <w:rFonts w:asciiTheme="majorHAnsi" w:hAnsiTheme="majorHAnsi"/>
          <w:color w:val="000000" w:themeColor="text1"/>
          <w:lang w:val="en-IE"/>
        </w:rPr>
        <w:t>7</w:t>
      </w:r>
      <w:r w:rsidR="005D40C9">
        <w:rPr>
          <w:rFonts w:asciiTheme="majorHAnsi" w:hAnsiTheme="majorHAnsi"/>
          <w:color w:val="000000" w:themeColor="text1"/>
          <w:lang w:val="en-IE"/>
        </w:rPr>
        <w:t xml:space="preserve"> –</w:t>
      </w:r>
      <w:r w:rsidR="00B415D8">
        <w:rPr>
          <w:rFonts w:asciiTheme="majorHAnsi" w:hAnsiTheme="majorHAnsi"/>
          <w:color w:val="000000" w:themeColor="text1"/>
          <w:lang w:val="en-IE"/>
        </w:rPr>
        <w:t xml:space="preserve"> </w:t>
      </w:r>
      <w:r w:rsidR="005D40C9">
        <w:rPr>
          <w:rFonts w:asciiTheme="majorHAnsi" w:hAnsiTheme="majorHAnsi"/>
          <w:color w:val="000000" w:themeColor="text1"/>
          <w:lang w:val="en-IE"/>
        </w:rPr>
        <w:t>Interviewing</w:t>
      </w:r>
      <w:r w:rsidR="00EA4852">
        <w:rPr>
          <w:rFonts w:asciiTheme="majorHAnsi" w:hAnsiTheme="majorHAnsi"/>
          <w:color w:val="000000" w:themeColor="text1"/>
          <w:lang w:val="en-IE"/>
        </w:rPr>
        <w:t xml:space="preserve"> Checklist</w:t>
      </w:r>
      <w:r w:rsidR="005D40C9">
        <w:rPr>
          <w:rFonts w:asciiTheme="majorHAnsi" w:hAnsiTheme="majorHAnsi"/>
          <w:color w:val="000000" w:themeColor="text1"/>
          <w:lang w:val="en-IE"/>
        </w:rPr>
        <w:t xml:space="preserve">; Annex </w:t>
      </w:r>
      <w:r w:rsidR="00EA4852">
        <w:rPr>
          <w:rFonts w:asciiTheme="majorHAnsi" w:hAnsiTheme="majorHAnsi"/>
          <w:color w:val="000000" w:themeColor="text1"/>
          <w:lang w:val="en-IE"/>
        </w:rPr>
        <w:t>8</w:t>
      </w:r>
      <w:r w:rsidR="005D40C9">
        <w:rPr>
          <w:rFonts w:asciiTheme="majorHAnsi" w:hAnsiTheme="majorHAnsi"/>
          <w:color w:val="000000" w:themeColor="text1"/>
          <w:lang w:val="en-IE"/>
        </w:rPr>
        <w:t xml:space="preserve"> – </w:t>
      </w:r>
      <w:r w:rsidR="00EA4852">
        <w:rPr>
          <w:rFonts w:asciiTheme="majorHAnsi" w:hAnsiTheme="majorHAnsi"/>
          <w:color w:val="000000" w:themeColor="text1"/>
          <w:lang w:val="en-IE"/>
        </w:rPr>
        <w:t xml:space="preserve">Template for </w:t>
      </w:r>
      <w:r w:rsidR="005D40C9">
        <w:rPr>
          <w:rFonts w:asciiTheme="majorHAnsi" w:hAnsiTheme="majorHAnsi"/>
          <w:color w:val="000000" w:themeColor="text1"/>
          <w:lang w:val="en-IE"/>
        </w:rPr>
        <w:t>Personal Data</w:t>
      </w:r>
      <w:r w:rsidR="00EA4852">
        <w:rPr>
          <w:rFonts w:asciiTheme="majorHAnsi" w:hAnsiTheme="majorHAnsi"/>
          <w:color w:val="000000" w:themeColor="text1"/>
          <w:lang w:val="en-IE"/>
        </w:rPr>
        <w:t xml:space="preserve"> to be Collected from Victims/Witnesses</w:t>
      </w:r>
    </w:p>
    <w:p w14:paraId="3100330B" w14:textId="77777777" w:rsidR="00070223" w:rsidRDefault="00070223" w:rsidP="00070223">
      <w:pPr>
        <w:ind w:firstLine="0"/>
        <w:rPr>
          <w:rFonts w:asciiTheme="majorHAnsi" w:hAnsiTheme="majorHAnsi"/>
          <w:color w:val="000000" w:themeColor="text1"/>
          <w:lang w:val="en-IE"/>
        </w:rPr>
      </w:pPr>
    </w:p>
    <w:p w14:paraId="05E5E1F2" w14:textId="3A8DFCA0" w:rsidR="00424F00" w:rsidRDefault="00245C99" w:rsidP="00070223">
      <w:pPr>
        <w:ind w:firstLine="0"/>
        <w:rPr>
          <w:rFonts w:asciiTheme="majorHAnsi" w:hAnsiTheme="majorHAnsi"/>
          <w:color w:val="000000" w:themeColor="text1"/>
          <w:lang w:val="en-IE"/>
        </w:rPr>
      </w:pPr>
      <w:r>
        <w:rPr>
          <w:rFonts w:asciiTheme="majorHAnsi" w:hAnsiTheme="majorHAnsi"/>
          <w:color w:val="000000" w:themeColor="text1"/>
          <w:u w:val="single"/>
          <w:lang w:val="en-IE"/>
        </w:rPr>
        <w:t xml:space="preserve">General introductory </w:t>
      </w:r>
      <w:r w:rsidRPr="008F7F1D">
        <w:rPr>
          <w:rFonts w:asciiTheme="majorHAnsi" w:hAnsiTheme="majorHAnsi"/>
          <w:color w:val="000000" w:themeColor="text1"/>
          <w:u w:val="single"/>
          <w:lang w:val="en-IE"/>
        </w:rPr>
        <w:t>notes</w:t>
      </w:r>
      <w:r>
        <w:rPr>
          <w:rFonts w:asciiTheme="majorHAnsi" w:hAnsiTheme="majorHAnsi"/>
          <w:color w:val="000000" w:themeColor="text1"/>
          <w:lang w:val="en-IE"/>
        </w:rPr>
        <w:t xml:space="preserve">:  </w:t>
      </w:r>
      <w:r w:rsidR="00DD6B6C" w:rsidRPr="00245C99">
        <w:rPr>
          <w:rFonts w:asciiTheme="majorHAnsi" w:hAnsiTheme="majorHAnsi"/>
          <w:i/>
          <w:iCs/>
          <w:color w:val="000000" w:themeColor="text1"/>
          <w:lang w:val="en-IE"/>
        </w:rPr>
        <w:t>Interacting</w:t>
      </w:r>
      <w:r w:rsidR="00DD6B6C" w:rsidRPr="00DD6B6C">
        <w:rPr>
          <w:rFonts w:asciiTheme="majorHAnsi" w:hAnsiTheme="majorHAnsi"/>
          <w:i/>
          <w:iCs/>
          <w:color w:val="000000" w:themeColor="text1"/>
          <w:lang w:val="en-IE"/>
        </w:rPr>
        <w:t xml:space="preserve"> </w:t>
      </w:r>
      <w:r w:rsidR="006509DF" w:rsidRPr="00DD6B6C">
        <w:rPr>
          <w:rFonts w:asciiTheme="majorHAnsi" w:hAnsiTheme="majorHAnsi"/>
          <w:i/>
          <w:iCs/>
          <w:color w:val="000000" w:themeColor="text1"/>
          <w:lang w:val="en-IE"/>
        </w:rPr>
        <w:t>or engaging with children</w:t>
      </w:r>
      <w:r w:rsidR="006509DF">
        <w:rPr>
          <w:rFonts w:asciiTheme="majorHAnsi" w:hAnsiTheme="majorHAnsi"/>
          <w:color w:val="000000" w:themeColor="text1"/>
          <w:lang w:val="en-IE"/>
        </w:rPr>
        <w:t xml:space="preserve"> in the </w:t>
      </w:r>
      <w:r w:rsidR="00CE299C">
        <w:rPr>
          <w:rFonts w:asciiTheme="majorHAnsi" w:hAnsiTheme="majorHAnsi"/>
          <w:color w:val="000000" w:themeColor="text1"/>
          <w:lang w:val="en-IE"/>
        </w:rPr>
        <w:t>document</w:t>
      </w:r>
      <w:r w:rsidR="006509DF">
        <w:rPr>
          <w:rFonts w:asciiTheme="majorHAnsi" w:hAnsiTheme="majorHAnsi"/>
          <w:color w:val="000000" w:themeColor="text1"/>
          <w:lang w:val="en-IE"/>
        </w:rPr>
        <w:t xml:space="preserve">ation </w:t>
      </w:r>
      <w:r w:rsidR="00CE299C">
        <w:rPr>
          <w:rFonts w:asciiTheme="majorHAnsi" w:hAnsiTheme="majorHAnsi"/>
          <w:color w:val="000000" w:themeColor="text1"/>
          <w:lang w:val="en-IE"/>
        </w:rPr>
        <w:t>or investigat</w:t>
      </w:r>
      <w:r w:rsidR="006509DF">
        <w:rPr>
          <w:rFonts w:asciiTheme="majorHAnsi" w:hAnsiTheme="majorHAnsi"/>
          <w:color w:val="000000" w:themeColor="text1"/>
          <w:lang w:val="en-IE"/>
        </w:rPr>
        <w:t xml:space="preserve">ion of </w:t>
      </w:r>
      <w:r w:rsidR="00CE299C">
        <w:rPr>
          <w:rFonts w:asciiTheme="majorHAnsi" w:hAnsiTheme="majorHAnsi"/>
          <w:color w:val="000000" w:themeColor="text1"/>
          <w:lang w:val="en-IE"/>
        </w:rPr>
        <w:t xml:space="preserve">CARSV </w:t>
      </w:r>
      <w:r w:rsidR="006509DF">
        <w:rPr>
          <w:rFonts w:asciiTheme="majorHAnsi" w:hAnsiTheme="majorHAnsi"/>
          <w:color w:val="000000" w:themeColor="text1"/>
          <w:lang w:val="en-IE"/>
        </w:rPr>
        <w:t xml:space="preserve">(and other </w:t>
      </w:r>
      <w:r w:rsidR="00F017E9">
        <w:rPr>
          <w:rFonts w:asciiTheme="majorHAnsi" w:hAnsiTheme="majorHAnsi"/>
          <w:color w:val="000000" w:themeColor="text1"/>
          <w:lang w:val="en-IE"/>
        </w:rPr>
        <w:t xml:space="preserve">crimes and violations) </w:t>
      </w:r>
      <w:r w:rsidR="00DD6B6C" w:rsidRPr="00DD6B6C">
        <w:rPr>
          <w:rFonts w:asciiTheme="majorHAnsi" w:hAnsiTheme="majorHAnsi"/>
          <w:i/>
          <w:iCs/>
          <w:color w:val="000000" w:themeColor="text1"/>
          <w:lang w:val="en-IE"/>
        </w:rPr>
        <w:t>for accountability purposes</w:t>
      </w:r>
      <w:r w:rsidR="00DD6B6C">
        <w:rPr>
          <w:rFonts w:asciiTheme="majorHAnsi" w:hAnsiTheme="majorHAnsi"/>
          <w:color w:val="000000" w:themeColor="text1"/>
          <w:lang w:val="en-IE"/>
        </w:rPr>
        <w:t xml:space="preserve"> </w:t>
      </w:r>
      <w:r w:rsidR="00CE299C">
        <w:rPr>
          <w:rFonts w:asciiTheme="majorHAnsi" w:hAnsiTheme="majorHAnsi"/>
          <w:color w:val="000000" w:themeColor="text1"/>
          <w:lang w:val="en-IE"/>
        </w:rPr>
        <w:t>in accordance with international law and best practice</w:t>
      </w:r>
      <w:r w:rsidR="001632DA">
        <w:rPr>
          <w:rFonts w:asciiTheme="majorHAnsi" w:hAnsiTheme="majorHAnsi"/>
          <w:color w:val="000000" w:themeColor="text1"/>
          <w:lang w:val="en-IE"/>
        </w:rPr>
        <w:t xml:space="preserve"> requires knowledge</w:t>
      </w:r>
      <w:r>
        <w:rPr>
          <w:rFonts w:asciiTheme="majorHAnsi" w:hAnsiTheme="majorHAnsi"/>
          <w:color w:val="000000" w:themeColor="text1"/>
          <w:lang w:val="en-IE"/>
        </w:rPr>
        <w:t xml:space="preserve"> and expertise </w:t>
      </w:r>
      <w:r w:rsidR="001632DA">
        <w:rPr>
          <w:rFonts w:asciiTheme="majorHAnsi" w:hAnsiTheme="majorHAnsi"/>
          <w:color w:val="000000" w:themeColor="text1"/>
          <w:lang w:val="en-IE"/>
        </w:rPr>
        <w:t xml:space="preserve">that are </w:t>
      </w:r>
      <w:r w:rsidR="00DD6B6C">
        <w:rPr>
          <w:rFonts w:asciiTheme="majorHAnsi" w:hAnsiTheme="majorHAnsi"/>
          <w:color w:val="000000" w:themeColor="text1"/>
          <w:lang w:val="en-IE"/>
        </w:rPr>
        <w:t xml:space="preserve">extremely </w:t>
      </w:r>
      <w:r w:rsidR="001632DA">
        <w:rPr>
          <w:rFonts w:asciiTheme="majorHAnsi" w:hAnsiTheme="majorHAnsi"/>
          <w:color w:val="000000" w:themeColor="text1"/>
          <w:lang w:val="en-IE"/>
        </w:rPr>
        <w:t>rare</w:t>
      </w:r>
      <w:r>
        <w:rPr>
          <w:rFonts w:asciiTheme="majorHAnsi" w:hAnsiTheme="majorHAnsi"/>
          <w:color w:val="000000" w:themeColor="text1"/>
          <w:lang w:val="en-IE"/>
        </w:rPr>
        <w:t xml:space="preserve"> at present</w:t>
      </w:r>
      <w:r w:rsidR="001632DA">
        <w:rPr>
          <w:rFonts w:asciiTheme="majorHAnsi" w:hAnsiTheme="majorHAnsi"/>
          <w:color w:val="000000" w:themeColor="text1"/>
          <w:lang w:val="en-IE"/>
        </w:rPr>
        <w:t>.</w:t>
      </w:r>
      <w:r w:rsidR="00C355BA">
        <w:rPr>
          <w:rFonts w:asciiTheme="majorHAnsi" w:hAnsiTheme="majorHAnsi"/>
          <w:color w:val="000000" w:themeColor="text1"/>
          <w:lang w:val="en-IE"/>
        </w:rPr>
        <w:t xml:space="preserve"> </w:t>
      </w:r>
      <w:r w:rsidR="006509DF">
        <w:rPr>
          <w:rFonts w:asciiTheme="majorHAnsi" w:hAnsiTheme="majorHAnsi"/>
          <w:color w:val="000000" w:themeColor="text1"/>
          <w:lang w:val="en-IE"/>
        </w:rPr>
        <w:t>T</w:t>
      </w:r>
      <w:r w:rsidR="001632DA">
        <w:rPr>
          <w:rFonts w:asciiTheme="majorHAnsi" w:hAnsiTheme="majorHAnsi"/>
          <w:color w:val="000000" w:themeColor="text1"/>
          <w:lang w:val="en-IE"/>
        </w:rPr>
        <w:t xml:space="preserve">he international community’s understanding of </w:t>
      </w:r>
      <w:r w:rsidR="006509DF">
        <w:rPr>
          <w:rFonts w:asciiTheme="majorHAnsi" w:hAnsiTheme="majorHAnsi"/>
          <w:color w:val="000000" w:themeColor="text1"/>
          <w:lang w:val="en-IE"/>
        </w:rPr>
        <w:t xml:space="preserve">if and how to do that without harming child victims or </w:t>
      </w:r>
      <w:r w:rsidR="00C355BA">
        <w:rPr>
          <w:rFonts w:asciiTheme="majorHAnsi" w:hAnsiTheme="majorHAnsi"/>
          <w:color w:val="000000" w:themeColor="text1"/>
          <w:lang w:val="en-IE"/>
        </w:rPr>
        <w:t>witnesses</w:t>
      </w:r>
      <w:r w:rsidR="006509DF">
        <w:rPr>
          <w:rFonts w:asciiTheme="majorHAnsi" w:hAnsiTheme="majorHAnsi"/>
          <w:color w:val="000000" w:themeColor="text1"/>
          <w:lang w:val="en-IE"/>
        </w:rPr>
        <w:t xml:space="preserve"> </w:t>
      </w:r>
      <w:r w:rsidR="00D34A09">
        <w:rPr>
          <w:rFonts w:asciiTheme="majorHAnsi" w:hAnsiTheme="majorHAnsi"/>
          <w:color w:val="000000" w:themeColor="text1"/>
          <w:lang w:val="en-IE"/>
        </w:rPr>
        <w:t xml:space="preserve">when undertaking documentation or investigation </w:t>
      </w:r>
      <w:r w:rsidR="006509DF">
        <w:rPr>
          <w:rFonts w:asciiTheme="majorHAnsi" w:hAnsiTheme="majorHAnsi"/>
          <w:color w:val="000000" w:themeColor="text1"/>
          <w:lang w:val="en-IE"/>
        </w:rPr>
        <w:t xml:space="preserve">in the kinds of resource-constrained environments usually marking contexts of </w:t>
      </w:r>
      <w:r w:rsidR="00D34A09">
        <w:rPr>
          <w:rFonts w:asciiTheme="majorHAnsi" w:hAnsiTheme="majorHAnsi"/>
          <w:color w:val="000000" w:themeColor="text1"/>
          <w:lang w:val="en-IE"/>
        </w:rPr>
        <w:t>crimes against humanity, war crimes, genocide, systemic and grave human rights violations and conflict-affected countries more generally, although growing, is still very limited.</w:t>
      </w:r>
      <w:r w:rsidR="000A3F07">
        <w:rPr>
          <w:rFonts w:asciiTheme="majorHAnsi" w:hAnsiTheme="majorHAnsi"/>
          <w:color w:val="000000" w:themeColor="text1"/>
          <w:lang w:val="en-IE"/>
        </w:rPr>
        <w:t xml:space="preserve">  The </w:t>
      </w:r>
      <w:r w:rsidR="00D11930">
        <w:rPr>
          <w:rFonts w:asciiTheme="majorHAnsi" w:hAnsiTheme="majorHAnsi"/>
          <w:color w:val="000000" w:themeColor="text1"/>
          <w:lang w:val="en-IE"/>
        </w:rPr>
        <w:t xml:space="preserve">long overdue and </w:t>
      </w:r>
      <w:r w:rsidR="000A3F07">
        <w:rPr>
          <w:rFonts w:asciiTheme="majorHAnsi" w:hAnsiTheme="majorHAnsi"/>
          <w:color w:val="000000" w:themeColor="text1"/>
          <w:lang w:val="en-IE"/>
        </w:rPr>
        <w:t xml:space="preserve">increasing attention on CARSV and other crimes and violations under international criminal, human rights and humanitarian law </w:t>
      </w:r>
      <w:r w:rsidR="00D11930" w:rsidRPr="00D11930">
        <w:rPr>
          <w:rFonts w:asciiTheme="majorHAnsi" w:hAnsiTheme="majorHAnsi"/>
          <w:color w:val="000000" w:themeColor="text1"/>
          <w:lang w:val="en-IE"/>
        </w:rPr>
        <w:t xml:space="preserve">against or otherwise involving children </w:t>
      </w:r>
      <w:r w:rsidR="00424F00">
        <w:rPr>
          <w:rFonts w:asciiTheme="majorHAnsi" w:hAnsiTheme="majorHAnsi"/>
          <w:color w:val="000000" w:themeColor="text1"/>
          <w:lang w:val="en-IE"/>
        </w:rPr>
        <w:t xml:space="preserve">- including </w:t>
      </w:r>
      <w:r w:rsidR="00424F00">
        <w:rPr>
          <w:rFonts w:asciiTheme="majorHAnsi" w:hAnsiTheme="majorHAnsi"/>
          <w:color w:val="000000" w:themeColor="text1"/>
          <w:lang w:val="en-IE"/>
        </w:rPr>
        <w:lastRenderedPageBreak/>
        <w:t xml:space="preserve">the Protocol chapter on this topic - </w:t>
      </w:r>
      <w:r w:rsidR="00D11930">
        <w:rPr>
          <w:rFonts w:asciiTheme="majorHAnsi" w:hAnsiTheme="majorHAnsi"/>
          <w:color w:val="000000" w:themeColor="text1"/>
          <w:lang w:val="en-IE"/>
        </w:rPr>
        <w:t xml:space="preserve">must not be </w:t>
      </w:r>
      <w:r w:rsidR="00010E1B">
        <w:rPr>
          <w:rFonts w:asciiTheme="majorHAnsi" w:hAnsiTheme="majorHAnsi"/>
          <w:color w:val="000000" w:themeColor="text1"/>
          <w:lang w:val="en-IE"/>
        </w:rPr>
        <w:t>mistaken</w:t>
      </w:r>
      <w:r w:rsidR="00D11930">
        <w:rPr>
          <w:rFonts w:asciiTheme="majorHAnsi" w:hAnsiTheme="majorHAnsi"/>
          <w:color w:val="000000" w:themeColor="text1"/>
          <w:lang w:val="en-IE"/>
        </w:rPr>
        <w:t xml:space="preserve"> as a signal that the required knowledge</w:t>
      </w:r>
      <w:r w:rsidR="00424F00">
        <w:rPr>
          <w:rFonts w:asciiTheme="majorHAnsi" w:hAnsiTheme="majorHAnsi"/>
          <w:color w:val="000000" w:themeColor="text1"/>
          <w:lang w:val="en-IE"/>
        </w:rPr>
        <w:t xml:space="preserve">, </w:t>
      </w:r>
      <w:r w:rsidR="00D11930">
        <w:rPr>
          <w:rFonts w:asciiTheme="majorHAnsi" w:hAnsiTheme="majorHAnsi"/>
          <w:color w:val="000000" w:themeColor="text1"/>
          <w:lang w:val="en-IE"/>
        </w:rPr>
        <w:t xml:space="preserve">expertise </w:t>
      </w:r>
      <w:r w:rsidR="00424F00">
        <w:rPr>
          <w:rFonts w:asciiTheme="majorHAnsi" w:hAnsiTheme="majorHAnsi"/>
          <w:color w:val="000000" w:themeColor="text1"/>
          <w:lang w:val="en-IE"/>
        </w:rPr>
        <w:t xml:space="preserve">and resources </w:t>
      </w:r>
      <w:r w:rsidR="00D11930">
        <w:rPr>
          <w:rFonts w:asciiTheme="majorHAnsi" w:hAnsiTheme="majorHAnsi"/>
          <w:color w:val="000000" w:themeColor="text1"/>
          <w:lang w:val="en-IE"/>
        </w:rPr>
        <w:t xml:space="preserve">to </w:t>
      </w:r>
      <w:r w:rsidR="00424F00">
        <w:rPr>
          <w:rFonts w:asciiTheme="majorHAnsi" w:hAnsiTheme="majorHAnsi"/>
          <w:color w:val="000000" w:themeColor="text1"/>
          <w:lang w:val="en-IE"/>
        </w:rPr>
        <w:t xml:space="preserve">properly </w:t>
      </w:r>
      <w:r w:rsidR="00D11930">
        <w:rPr>
          <w:rFonts w:asciiTheme="majorHAnsi" w:hAnsiTheme="majorHAnsi"/>
          <w:color w:val="000000" w:themeColor="text1"/>
          <w:lang w:val="en-IE"/>
        </w:rPr>
        <w:t xml:space="preserve">involve children </w:t>
      </w:r>
      <w:r w:rsidR="00424F00">
        <w:rPr>
          <w:rFonts w:asciiTheme="majorHAnsi" w:hAnsiTheme="majorHAnsi"/>
          <w:color w:val="000000" w:themeColor="text1"/>
          <w:lang w:val="en-IE"/>
        </w:rPr>
        <w:t xml:space="preserve">directly </w:t>
      </w:r>
      <w:r w:rsidR="00D11930">
        <w:rPr>
          <w:rFonts w:asciiTheme="majorHAnsi" w:hAnsiTheme="majorHAnsi"/>
          <w:color w:val="000000" w:themeColor="text1"/>
          <w:lang w:val="en-IE"/>
        </w:rPr>
        <w:t xml:space="preserve">in such documentation </w:t>
      </w:r>
      <w:r w:rsidR="00C355BA">
        <w:rPr>
          <w:rFonts w:asciiTheme="majorHAnsi" w:hAnsiTheme="majorHAnsi"/>
          <w:color w:val="000000" w:themeColor="text1"/>
          <w:lang w:val="en-IE"/>
        </w:rPr>
        <w:t>or</w:t>
      </w:r>
      <w:r w:rsidR="00D11930">
        <w:rPr>
          <w:rFonts w:asciiTheme="majorHAnsi" w:hAnsiTheme="majorHAnsi"/>
          <w:color w:val="000000" w:themeColor="text1"/>
          <w:lang w:val="en-IE"/>
        </w:rPr>
        <w:t xml:space="preserve"> investigation processes</w:t>
      </w:r>
      <w:r w:rsidR="00424F00">
        <w:rPr>
          <w:rFonts w:asciiTheme="majorHAnsi" w:hAnsiTheme="majorHAnsi"/>
          <w:color w:val="000000" w:themeColor="text1"/>
          <w:lang w:val="en-IE"/>
        </w:rPr>
        <w:t xml:space="preserve"> in those kinds of environments currently </w:t>
      </w:r>
      <w:r w:rsidR="00010E1B">
        <w:rPr>
          <w:rFonts w:asciiTheme="majorHAnsi" w:hAnsiTheme="majorHAnsi"/>
          <w:color w:val="000000" w:themeColor="text1"/>
          <w:lang w:val="en-IE"/>
        </w:rPr>
        <w:t xml:space="preserve">generally </w:t>
      </w:r>
      <w:r w:rsidR="00424F00">
        <w:rPr>
          <w:rFonts w:asciiTheme="majorHAnsi" w:hAnsiTheme="majorHAnsi"/>
          <w:color w:val="000000" w:themeColor="text1"/>
          <w:lang w:val="en-IE"/>
        </w:rPr>
        <w:t xml:space="preserve">exists.  </w:t>
      </w:r>
    </w:p>
    <w:p w14:paraId="775E1B2E" w14:textId="77777777" w:rsidR="00424F00" w:rsidRDefault="00424F00" w:rsidP="00070223">
      <w:pPr>
        <w:ind w:firstLine="0"/>
        <w:rPr>
          <w:rFonts w:asciiTheme="majorHAnsi" w:hAnsiTheme="majorHAnsi"/>
          <w:color w:val="000000" w:themeColor="text1"/>
          <w:lang w:val="en-IE"/>
        </w:rPr>
      </w:pPr>
    </w:p>
    <w:p w14:paraId="10BEB95D" w14:textId="0DC945F5" w:rsidR="00D34A09" w:rsidRDefault="00424F00" w:rsidP="00070223">
      <w:pPr>
        <w:ind w:firstLine="0"/>
        <w:rPr>
          <w:rFonts w:asciiTheme="majorHAnsi" w:hAnsiTheme="majorHAnsi"/>
          <w:color w:val="000000" w:themeColor="text1"/>
          <w:lang w:val="en-IE"/>
        </w:rPr>
      </w:pPr>
      <w:r>
        <w:rPr>
          <w:rFonts w:asciiTheme="majorHAnsi" w:hAnsiTheme="majorHAnsi"/>
          <w:color w:val="000000" w:themeColor="text1"/>
          <w:lang w:val="en-IE"/>
        </w:rPr>
        <w:t>Chapter 16 of the Protocol and th</w:t>
      </w:r>
      <w:r w:rsidR="00010E1B">
        <w:rPr>
          <w:rFonts w:asciiTheme="majorHAnsi" w:hAnsiTheme="majorHAnsi"/>
          <w:color w:val="000000" w:themeColor="text1"/>
          <w:lang w:val="en-IE"/>
        </w:rPr>
        <w:t>is</w:t>
      </w:r>
      <w:r>
        <w:rPr>
          <w:rFonts w:asciiTheme="majorHAnsi" w:hAnsiTheme="majorHAnsi"/>
          <w:color w:val="000000" w:themeColor="text1"/>
          <w:lang w:val="en-IE"/>
        </w:rPr>
        <w:t xml:space="preserve"> </w:t>
      </w:r>
      <w:r w:rsidR="00010E1B">
        <w:rPr>
          <w:rFonts w:asciiTheme="majorHAnsi" w:hAnsiTheme="majorHAnsi"/>
          <w:color w:val="000000" w:themeColor="text1"/>
          <w:lang w:val="en-IE"/>
        </w:rPr>
        <w:t xml:space="preserve">related </w:t>
      </w:r>
      <w:r>
        <w:rPr>
          <w:rFonts w:asciiTheme="majorHAnsi" w:hAnsiTheme="majorHAnsi"/>
          <w:color w:val="000000" w:themeColor="text1"/>
          <w:lang w:val="en-IE"/>
        </w:rPr>
        <w:t>training module</w:t>
      </w:r>
      <w:r w:rsidR="00010E1B">
        <w:rPr>
          <w:rFonts w:asciiTheme="majorHAnsi" w:hAnsiTheme="majorHAnsi"/>
          <w:color w:val="000000" w:themeColor="text1"/>
          <w:lang w:val="en-IE"/>
        </w:rPr>
        <w:t xml:space="preserve"> must be read in the light of the foregoing cautionary notes, cautionary notes that the said chapter perhaps do not sufficiently stress. </w:t>
      </w:r>
      <w:r>
        <w:rPr>
          <w:rFonts w:asciiTheme="majorHAnsi" w:hAnsiTheme="majorHAnsi"/>
          <w:color w:val="000000" w:themeColor="text1"/>
          <w:lang w:val="en-IE"/>
        </w:rPr>
        <w:t xml:space="preserve"> </w:t>
      </w:r>
      <w:r w:rsidR="00D11930">
        <w:rPr>
          <w:rFonts w:asciiTheme="majorHAnsi" w:hAnsiTheme="majorHAnsi"/>
          <w:color w:val="000000" w:themeColor="text1"/>
          <w:lang w:val="en-IE"/>
        </w:rPr>
        <w:t xml:space="preserve"> </w:t>
      </w:r>
      <w:r w:rsidR="000A3F07">
        <w:rPr>
          <w:rFonts w:asciiTheme="majorHAnsi" w:hAnsiTheme="majorHAnsi"/>
          <w:color w:val="000000" w:themeColor="text1"/>
          <w:lang w:val="en-IE"/>
        </w:rPr>
        <w:t xml:space="preserve"> </w:t>
      </w:r>
      <w:r w:rsidR="00D34A09">
        <w:rPr>
          <w:rFonts w:asciiTheme="majorHAnsi" w:hAnsiTheme="majorHAnsi"/>
          <w:color w:val="000000" w:themeColor="text1"/>
          <w:lang w:val="en-IE"/>
        </w:rPr>
        <w:t xml:space="preserve">  </w:t>
      </w:r>
    </w:p>
    <w:p w14:paraId="66D6AB25" w14:textId="77777777" w:rsidR="00D34A09" w:rsidRDefault="00D34A09" w:rsidP="00070223">
      <w:pPr>
        <w:ind w:firstLine="0"/>
        <w:rPr>
          <w:rFonts w:asciiTheme="majorHAnsi" w:hAnsiTheme="majorHAnsi"/>
          <w:color w:val="000000" w:themeColor="text1"/>
          <w:lang w:val="en-IE"/>
        </w:rPr>
      </w:pPr>
    </w:p>
    <w:p w14:paraId="31012C72" w14:textId="498466AF" w:rsidR="00945918" w:rsidRDefault="00010E1B"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Accordingly, trainers should stress the great importance of </w:t>
      </w:r>
      <w:r w:rsidR="0048315F">
        <w:rPr>
          <w:rFonts w:asciiTheme="majorHAnsi" w:hAnsiTheme="majorHAnsi"/>
          <w:color w:val="000000" w:themeColor="text1"/>
          <w:lang w:val="en-IE"/>
        </w:rPr>
        <w:t>documenting and investigating CARSV (and other crimes and violations) against and otherwise involving children, but accentuate the knowledge, expertise and resources required to interact or enga</w:t>
      </w:r>
      <w:r w:rsidR="00EA127B">
        <w:rPr>
          <w:rFonts w:asciiTheme="majorHAnsi" w:hAnsiTheme="majorHAnsi"/>
          <w:color w:val="000000" w:themeColor="text1"/>
          <w:lang w:val="en-IE"/>
        </w:rPr>
        <w:t>ge with children in the process</w:t>
      </w:r>
      <w:r w:rsidR="002A7E7C">
        <w:rPr>
          <w:rFonts w:asciiTheme="majorHAnsi" w:hAnsiTheme="majorHAnsi"/>
          <w:color w:val="000000" w:themeColor="text1"/>
          <w:lang w:val="en-IE"/>
        </w:rPr>
        <w:t xml:space="preserve"> and </w:t>
      </w:r>
      <w:r w:rsidR="002A7E7C" w:rsidRPr="008F7F1D">
        <w:rPr>
          <w:rFonts w:asciiTheme="majorHAnsi" w:hAnsiTheme="majorHAnsi"/>
          <w:color w:val="000000" w:themeColor="text1"/>
          <w:u w:val="single"/>
          <w:lang w:val="en-IE"/>
        </w:rPr>
        <w:t>expressly discourage participants from thinking that they should or could document or investigate crimes or violations against or otherwise involving children by interacting or engaging with children unless they have the necessary knowledge, expertise and resources</w:t>
      </w:r>
      <w:r w:rsidR="002A7E7C" w:rsidRPr="002A7E7C">
        <w:rPr>
          <w:rFonts w:asciiTheme="majorHAnsi" w:hAnsiTheme="majorHAnsi"/>
          <w:color w:val="000000" w:themeColor="text1"/>
          <w:lang w:val="en-IE"/>
        </w:rPr>
        <w:t>.</w:t>
      </w:r>
      <w:r w:rsidR="002A7E7C">
        <w:rPr>
          <w:rFonts w:asciiTheme="majorHAnsi" w:hAnsiTheme="majorHAnsi"/>
          <w:color w:val="000000" w:themeColor="text1"/>
          <w:lang w:val="en-IE"/>
        </w:rPr>
        <w:t xml:space="preserve">  Trainers should also encourage </w:t>
      </w:r>
      <w:r w:rsidR="0048315F">
        <w:rPr>
          <w:rFonts w:asciiTheme="majorHAnsi" w:hAnsiTheme="majorHAnsi"/>
          <w:color w:val="000000" w:themeColor="text1"/>
          <w:lang w:val="en-IE"/>
        </w:rPr>
        <w:t xml:space="preserve">participants </w:t>
      </w:r>
      <w:r w:rsidR="002A7E7C">
        <w:rPr>
          <w:rFonts w:asciiTheme="majorHAnsi" w:hAnsiTheme="majorHAnsi"/>
          <w:color w:val="000000" w:themeColor="text1"/>
          <w:lang w:val="en-IE"/>
        </w:rPr>
        <w:t xml:space="preserve">to </w:t>
      </w:r>
      <w:r w:rsidR="0048315F">
        <w:rPr>
          <w:rFonts w:asciiTheme="majorHAnsi" w:hAnsiTheme="majorHAnsi"/>
          <w:color w:val="000000" w:themeColor="text1"/>
          <w:lang w:val="en-IE"/>
        </w:rPr>
        <w:t xml:space="preserve">discuss possible ways of </w:t>
      </w:r>
      <w:r w:rsidR="00787852">
        <w:rPr>
          <w:rFonts w:asciiTheme="majorHAnsi" w:hAnsiTheme="majorHAnsi"/>
          <w:color w:val="000000" w:themeColor="text1"/>
          <w:lang w:val="en-IE"/>
        </w:rPr>
        <w:t xml:space="preserve">documenting or investigating such crimes and violations </w:t>
      </w:r>
      <w:r w:rsidR="00787852">
        <w:rPr>
          <w:rFonts w:asciiTheme="majorHAnsi" w:hAnsiTheme="majorHAnsi"/>
          <w:i/>
          <w:iCs/>
          <w:color w:val="000000" w:themeColor="text1"/>
          <w:lang w:val="en-IE"/>
        </w:rPr>
        <w:t xml:space="preserve">without interacting or engaging with children </w:t>
      </w:r>
      <w:r w:rsidR="00787852">
        <w:rPr>
          <w:rFonts w:asciiTheme="majorHAnsi" w:hAnsiTheme="majorHAnsi"/>
          <w:color w:val="000000" w:themeColor="text1"/>
          <w:lang w:val="en-IE"/>
        </w:rPr>
        <w:t>where documentation or investigation teams do not have the necessary knowledge, expertise and resources.</w:t>
      </w:r>
    </w:p>
    <w:p w14:paraId="56126896" w14:textId="77777777" w:rsidR="00787852" w:rsidRPr="00787852" w:rsidRDefault="00787852" w:rsidP="00070223">
      <w:pPr>
        <w:ind w:firstLine="0"/>
        <w:rPr>
          <w:rFonts w:asciiTheme="majorHAnsi" w:hAnsiTheme="majorHAnsi"/>
          <w:color w:val="000000" w:themeColor="text1"/>
          <w:lang w:val="en-IE"/>
        </w:rPr>
      </w:pPr>
    </w:p>
    <w:p w14:paraId="26048CBB" w14:textId="40C448E2" w:rsidR="004C56A1" w:rsidRDefault="00245C99" w:rsidP="00070223">
      <w:pPr>
        <w:ind w:firstLine="0"/>
        <w:rPr>
          <w:rFonts w:asciiTheme="majorHAnsi" w:hAnsiTheme="majorHAnsi"/>
          <w:color w:val="000000" w:themeColor="text1"/>
          <w:lang w:val="en-IE"/>
        </w:rPr>
      </w:pPr>
      <w:r w:rsidRPr="00245C99">
        <w:rPr>
          <w:rFonts w:asciiTheme="majorHAnsi" w:hAnsiTheme="majorHAnsi"/>
          <w:color w:val="000000" w:themeColor="text1"/>
          <w:u w:val="single"/>
          <w:lang w:val="en-IE"/>
        </w:rPr>
        <w:t>Module-specific notes</w:t>
      </w:r>
      <w:r>
        <w:rPr>
          <w:rFonts w:asciiTheme="majorHAnsi" w:hAnsiTheme="majorHAnsi"/>
          <w:color w:val="000000" w:themeColor="text1"/>
          <w:lang w:val="en-IE"/>
        </w:rPr>
        <w:t xml:space="preserve">:  </w:t>
      </w:r>
      <w:r w:rsidR="003E7C18">
        <w:rPr>
          <w:rFonts w:asciiTheme="majorHAnsi" w:hAnsiTheme="majorHAnsi"/>
          <w:color w:val="000000" w:themeColor="text1"/>
          <w:lang w:val="en-IE"/>
        </w:rPr>
        <w:t xml:space="preserve">This module specifically deals with sexual violence against children and useful techniques when interviewing child victims and witnesses of CARSV </w:t>
      </w:r>
      <w:r w:rsidR="00497C64">
        <w:rPr>
          <w:rFonts w:asciiTheme="majorHAnsi" w:hAnsiTheme="majorHAnsi"/>
          <w:color w:val="000000" w:themeColor="text1"/>
          <w:lang w:val="en-IE"/>
        </w:rPr>
        <w:t>(</w:t>
      </w:r>
      <w:r w:rsidR="00C51711">
        <w:rPr>
          <w:rFonts w:asciiTheme="majorHAnsi" w:hAnsiTheme="majorHAnsi"/>
          <w:color w:val="000000" w:themeColor="text1"/>
          <w:lang w:val="en-IE"/>
        </w:rPr>
        <w:t>a</w:t>
      </w:r>
      <w:r w:rsidR="00497C64">
        <w:rPr>
          <w:rFonts w:asciiTheme="majorHAnsi" w:hAnsiTheme="majorHAnsi"/>
          <w:color w:val="000000" w:themeColor="text1"/>
          <w:lang w:val="en-IE"/>
        </w:rPr>
        <w:t xml:space="preserve">spects of it will also be relevant when dealing with child perpetrators.)  </w:t>
      </w:r>
      <w:r w:rsidR="00366BF7">
        <w:rPr>
          <w:rFonts w:asciiTheme="majorHAnsi" w:hAnsiTheme="majorHAnsi"/>
          <w:color w:val="000000" w:themeColor="text1"/>
          <w:lang w:val="en-IE"/>
        </w:rPr>
        <w:t xml:space="preserve">It builds in particular </w:t>
      </w:r>
      <w:r w:rsidR="00350ED3">
        <w:rPr>
          <w:rFonts w:asciiTheme="majorHAnsi" w:hAnsiTheme="majorHAnsi"/>
          <w:color w:val="000000" w:themeColor="text1"/>
          <w:lang w:val="en-IE"/>
        </w:rPr>
        <w:t>up</w:t>
      </w:r>
      <w:r w:rsidR="00366BF7">
        <w:rPr>
          <w:rFonts w:asciiTheme="majorHAnsi" w:hAnsiTheme="majorHAnsi"/>
          <w:color w:val="000000" w:themeColor="text1"/>
          <w:lang w:val="en-IE"/>
        </w:rPr>
        <w:t>on the principles covered in Module 7 (Do No Harm), Module 9 (Planning) and Module 11 (Interviewing)</w:t>
      </w:r>
      <w:r w:rsidR="00B415D8">
        <w:rPr>
          <w:rFonts w:asciiTheme="majorHAnsi" w:hAnsiTheme="majorHAnsi"/>
          <w:color w:val="000000" w:themeColor="text1"/>
          <w:lang w:val="en-IE"/>
        </w:rPr>
        <w:t>,</w:t>
      </w:r>
      <w:r w:rsidR="00366BF7">
        <w:rPr>
          <w:rFonts w:asciiTheme="majorHAnsi" w:hAnsiTheme="majorHAnsi"/>
          <w:color w:val="000000" w:themeColor="text1"/>
          <w:lang w:val="en-IE"/>
        </w:rPr>
        <w:t xml:space="preserve"> highlighting </w:t>
      </w:r>
      <w:r w:rsidR="00497C64">
        <w:rPr>
          <w:rFonts w:asciiTheme="majorHAnsi" w:hAnsiTheme="majorHAnsi"/>
          <w:color w:val="000000" w:themeColor="text1"/>
          <w:lang w:val="en-IE"/>
        </w:rPr>
        <w:t xml:space="preserve">critically important </w:t>
      </w:r>
      <w:r w:rsidR="00366BF7">
        <w:rPr>
          <w:rFonts w:asciiTheme="majorHAnsi" w:hAnsiTheme="majorHAnsi"/>
          <w:color w:val="000000" w:themeColor="text1"/>
          <w:lang w:val="en-IE"/>
        </w:rPr>
        <w:t>additional considerations when dealing with child victims/witnesses. Most of the information contained in this module is</w:t>
      </w:r>
      <w:r w:rsidR="001A72B7">
        <w:rPr>
          <w:rFonts w:asciiTheme="majorHAnsi" w:hAnsiTheme="majorHAnsi"/>
          <w:color w:val="000000" w:themeColor="text1"/>
          <w:lang w:val="en-IE"/>
        </w:rPr>
        <w:t xml:space="preserve"> not stand-alone and </w:t>
      </w:r>
      <w:r w:rsidR="00DE5749">
        <w:rPr>
          <w:rFonts w:asciiTheme="majorHAnsi" w:hAnsiTheme="majorHAnsi"/>
          <w:color w:val="000000" w:themeColor="text1"/>
          <w:lang w:val="en-IE"/>
        </w:rPr>
        <w:t>the trainer will need to link back to information contained in previous modules as</w:t>
      </w:r>
      <w:r w:rsidR="001A72B7">
        <w:rPr>
          <w:rFonts w:asciiTheme="majorHAnsi" w:hAnsiTheme="majorHAnsi"/>
          <w:color w:val="000000" w:themeColor="text1"/>
          <w:lang w:val="en-IE"/>
        </w:rPr>
        <w:t xml:space="preserve"> necessary. </w:t>
      </w:r>
      <w:r w:rsidR="00366BF7">
        <w:rPr>
          <w:rFonts w:asciiTheme="majorHAnsi" w:hAnsiTheme="majorHAnsi"/>
          <w:color w:val="000000" w:themeColor="text1"/>
          <w:lang w:val="en-IE"/>
        </w:rPr>
        <w:t xml:space="preserve"> </w:t>
      </w:r>
    </w:p>
    <w:p w14:paraId="6F7836C3" w14:textId="77777777" w:rsidR="004B7904" w:rsidRDefault="004B7904" w:rsidP="00070223">
      <w:pPr>
        <w:ind w:firstLine="0"/>
        <w:rPr>
          <w:rFonts w:asciiTheme="majorHAnsi" w:hAnsiTheme="majorHAnsi"/>
          <w:color w:val="000000" w:themeColor="text1"/>
          <w:lang w:val="en-IE"/>
        </w:rPr>
      </w:pPr>
    </w:p>
    <w:p w14:paraId="7C5BA3C6" w14:textId="5D4CFD53" w:rsidR="00CF6DAE" w:rsidRDefault="00EA127B" w:rsidP="00070223">
      <w:pPr>
        <w:ind w:firstLine="0"/>
        <w:rPr>
          <w:rFonts w:asciiTheme="majorHAnsi" w:hAnsiTheme="majorHAnsi"/>
          <w:color w:val="000000" w:themeColor="text1"/>
          <w:lang w:val="en-IE"/>
        </w:rPr>
      </w:pPr>
      <w:r>
        <w:rPr>
          <w:rFonts w:asciiTheme="majorHAnsi" w:hAnsiTheme="majorHAnsi"/>
          <w:color w:val="000000" w:themeColor="text1"/>
          <w:lang w:val="en-IE"/>
        </w:rPr>
        <w:t>As noted earlier, a</w:t>
      </w:r>
      <w:r w:rsidR="004B7904">
        <w:rPr>
          <w:rFonts w:asciiTheme="majorHAnsi" w:hAnsiTheme="majorHAnsi"/>
          <w:color w:val="000000" w:themeColor="text1"/>
          <w:lang w:val="en-IE"/>
        </w:rPr>
        <w:t xml:space="preserve">pproaching and interviewing child victims/witnesses </w:t>
      </w:r>
      <w:r w:rsidR="0000165A">
        <w:rPr>
          <w:rFonts w:asciiTheme="majorHAnsi" w:hAnsiTheme="majorHAnsi"/>
          <w:color w:val="000000" w:themeColor="text1"/>
          <w:lang w:val="en-IE"/>
        </w:rPr>
        <w:t xml:space="preserve">of CARSV </w:t>
      </w:r>
      <w:r w:rsidR="004B7904">
        <w:rPr>
          <w:rFonts w:asciiTheme="majorHAnsi" w:hAnsiTheme="majorHAnsi"/>
          <w:color w:val="000000" w:themeColor="text1"/>
          <w:lang w:val="en-IE"/>
        </w:rPr>
        <w:t>requires specific skills and ex</w:t>
      </w:r>
      <w:r w:rsidR="00BF0E36">
        <w:rPr>
          <w:rFonts w:asciiTheme="majorHAnsi" w:hAnsiTheme="majorHAnsi"/>
          <w:color w:val="000000" w:themeColor="text1"/>
          <w:lang w:val="en-IE"/>
        </w:rPr>
        <w:t xml:space="preserve">perience that </w:t>
      </w:r>
      <w:r w:rsidR="00BF65D4">
        <w:rPr>
          <w:rFonts w:asciiTheme="majorHAnsi" w:hAnsiTheme="majorHAnsi"/>
          <w:color w:val="000000" w:themeColor="text1"/>
          <w:lang w:val="en-IE"/>
        </w:rPr>
        <w:t>very few</w:t>
      </w:r>
      <w:r w:rsidR="00BF0E36">
        <w:rPr>
          <w:rFonts w:asciiTheme="majorHAnsi" w:hAnsiTheme="majorHAnsi"/>
          <w:color w:val="000000" w:themeColor="text1"/>
          <w:lang w:val="en-IE"/>
        </w:rPr>
        <w:t xml:space="preserve"> seasoned CARSV</w:t>
      </w:r>
      <w:r w:rsidR="004B7904">
        <w:rPr>
          <w:rFonts w:asciiTheme="majorHAnsi" w:hAnsiTheme="majorHAnsi"/>
          <w:color w:val="000000" w:themeColor="text1"/>
          <w:lang w:val="en-IE"/>
        </w:rPr>
        <w:t xml:space="preserve"> investigators</w:t>
      </w:r>
      <w:r w:rsidR="00BF0E36">
        <w:rPr>
          <w:rFonts w:asciiTheme="majorHAnsi" w:hAnsiTheme="majorHAnsi"/>
          <w:color w:val="000000" w:themeColor="text1"/>
          <w:lang w:val="en-IE"/>
        </w:rPr>
        <w:t xml:space="preserve"> have. </w:t>
      </w:r>
      <w:r>
        <w:rPr>
          <w:rFonts w:asciiTheme="majorHAnsi" w:hAnsiTheme="majorHAnsi"/>
          <w:color w:val="000000" w:themeColor="text1"/>
          <w:lang w:val="en-IE"/>
        </w:rPr>
        <w:t xml:space="preserve"> </w:t>
      </w:r>
      <w:r w:rsidR="00497C64">
        <w:rPr>
          <w:rFonts w:asciiTheme="majorHAnsi" w:hAnsiTheme="majorHAnsi"/>
          <w:color w:val="000000" w:themeColor="text1"/>
          <w:lang w:val="en-IE"/>
        </w:rPr>
        <w:t xml:space="preserve">It is a highly specialised area, littered with pitfalls, especially in resource-constrained </w:t>
      </w:r>
      <w:r w:rsidR="00497C64">
        <w:rPr>
          <w:rFonts w:asciiTheme="majorHAnsi" w:hAnsiTheme="majorHAnsi"/>
          <w:color w:val="000000" w:themeColor="text1"/>
          <w:lang w:val="en-IE"/>
        </w:rPr>
        <w:lastRenderedPageBreak/>
        <w:t>environments</w:t>
      </w:r>
      <w:r>
        <w:rPr>
          <w:rFonts w:asciiTheme="majorHAnsi" w:hAnsiTheme="majorHAnsi"/>
          <w:color w:val="000000" w:themeColor="text1"/>
          <w:lang w:val="en-IE"/>
        </w:rPr>
        <w:t>. Those environments include conflict-affected contexts where there are no or limited medical, psycho-social or other support services</w:t>
      </w:r>
      <w:r w:rsidR="00655255">
        <w:rPr>
          <w:rFonts w:asciiTheme="majorHAnsi" w:hAnsiTheme="majorHAnsi"/>
          <w:color w:val="000000" w:themeColor="text1"/>
          <w:lang w:val="en-IE"/>
        </w:rPr>
        <w:t xml:space="preserve"> for children</w:t>
      </w:r>
      <w:r>
        <w:rPr>
          <w:rFonts w:asciiTheme="majorHAnsi" w:hAnsiTheme="majorHAnsi"/>
          <w:color w:val="000000" w:themeColor="text1"/>
          <w:lang w:val="en-IE"/>
        </w:rPr>
        <w:t xml:space="preserve">, </w:t>
      </w:r>
      <w:r w:rsidR="00655255">
        <w:rPr>
          <w:rFonts w:asciiTheme="majorHAnsi" w:hAnsiTheme="majorHAnsi"/>
          <w:color w:val="000000" w:themeColor="text1"/>
          <w:lang w:val="en-IE"/>
        </w:rPr>
        <w:t xml:space="preserve">or </w:t>
      </w:r>
      <w:r>
        <w:rPr>
          <w:rFonts w:asciiTheme="majorHAnsi" w:hAnsiTheme="majorHAnsi"/>
          <w:color w:val="000000" w:themeColor="text1"/>
          <w:lang w:val="en-IE"/>
        </w:rPr>
        <w:t xml:space="preserve">where family or other </w:t>
      </w:r>
      <w:r w:rsidR="006A534C">
        <w:rPr>
          <w:rFonts w:asciiTheme="majorHAnsi" w:hAnsiTheme="majorHAnsi"/>
          <w:color w:val="000000" w:themeColor="text1"/>
          <w:lang w:val="en-IE"/>
        </w:rPr>
        <w:t xml:space="preserve">community </w:t>
      </w:r>
      <w:r>
        <w:rPr>
          <w:rFonts w:asciiTheme="majorHAnsi" w:hAnsiTheme="majorHAnsi"/>
          <w:color w:val="000000" w:themeColor="text1"/>
          <w:lang w:val="en-IE"/>
        </w:rPr>
        <w:t xml:space="preserve">support networks </w:t>
      </w:r>
      <w:r w:rsidR="00655255">
        <w:rPr>
          <w:rFonts w:asciiTheme="majorHAnsi" w:hAnsiTheme="majorHAnsi"/>
          <w:color w:val="000000" w:themeColor="text1"/>
          <w:lang w:val="en-IE"/>
        </w:rPr>
        <w:t xml:space="preserve">for children </w:t>
      </w:r>
      <w:r>
        <w:rPr>
          <w:rFonts w:asciiTheme="majorHAnsi" w:hAnsiTheme="majorHAnsi"/>
          <w:color w:val="000000" w:themeColor="text1"/>
          <w:lang w:val="en-IE"/>
        </w:rPr>
        <w:t xml:space="preserve">are weak or </w:t>
      </w:r>
      <w:r w:rsidR="00655255">
        <w:rPr>
          <w:rFonts w:asciiTheme="majorHAnsi" w:hAnsiTheme="majorHAnsi"/>
          <w:color w:val="000000" w:themeColor="text1"/>
          <w:lang w:val="en-IE"/>
        </w:rPr>
        <w:t xml:space="preserve">absent.  </w:t>
      </w:r>
      <w:r w:rsidR="00043A50">
        <w:rPr>
          <w:rFonts w:asciiTheme="majorHAnsi" w:hAnsiTheme="majorHAnsi"/>
          <w:color w:val="000000" w:themeColor="text1"/>
          <w:lang w:val="en-IE"/>
        </w:rPr>
        <w:t xml:space="preserve">Refugee and IDP camps would ordinarily present significant obstacles in this regard, but the situation may be even worse outside such camps in conflict-affected areas.  </w:t>
      </w:r>
      <w:r w:rsidR="00655255">
        <w:rPr>
          <w:rFonts w:asciiTheme="majorHAnsi" w:hAnsiTheme="majorHAnsi"/>
          <w:color w:val="000000" w:themeColor="text1"/>
          <w:lang w:val="en-IE"/>
        </w:rPr>
        <w:t>Depending on the specifics of a documentation or investigation initiative, such environments may also not allow</w:t>
      </w:r>
      <w:r w:rsidR="003301CB">
        <w:rPr>
          <w:rFonts w:asciiTheme="majorHAnsi" w:hAnsiTheme="majorHAnsi"/>
          <w:color w:val="000000" w:themeColor="text1"/>
          <w:lang w:val="en-IE"/>
        </w:rPr>
        <w:t>,</w:t>
      </w:r>
      <w:r w:rsidR="00655255">
        <w:rPr>
          <w:rFonts w:asciiTheme="majorHAnsi" w:hAnsiTheme="majorHAnsi"/>
          <w:color w:val="000000" w:themeColor="text1"/>
          <w:lang w:val="en-IE"/>
        </w:rPr>
        <w:t xml:space="preserve"> or make it very difficult for</w:t>
      </w:r>
      <w:r w:rsidR="003301CB">
        <w:rPr>
          <w:rFonts w:asciiTheme="majorHAnsi" w:hAnsiTheme="majorHAnsi"/>
          <w:color w:val="000000" w:themeColor="text1"/>
          <w:lang w:val="en-IE"/>
        </w:rPr>
        <w:t>,</w:t>
      </w:r>
      <w:r w:rsidR="00655255">
        <w:rPr>
          <w:rFonts w:asciiTheme="majorHAnsi" w:hAnsiTheme="majorHAnsi"/>
          <w:color w:val="000000" w:themeColor="text1"/>
          <w:lang w:val="en-IE"/>
        </w:rPr>
        <w:t xml:space="preserve"> practitioners to properly </w:t>
      </w:r>
      <w:r w:rsidR="00514728">
        <w:rPr>
          <w:rFonts w:asciiTheme="majorHAnsi" w:hAnsiTheme="majorHAnsi"/>
          <w:color w:val="000000" w:themeColor="text1"/>
          <w:lang w:val="en-IE"/>
        </w:rPr>
        <w:t>assess whether a particular child victim or witness could or should be engaged</w:t>
      </w:r>
      <w:r w:rsidR="00043A50">
        <w:rPr>
          <w:rFonts w:asciiTheme="majorHAnsi" w:hAnsiTheme="majorHAnsi"/>
          <w:color w:val="000000" w:themeColor="text1"/>
          <w:lang w:val="en-IE"/>
        </w:rPr>
        <w:t xml:space="preserve"> and to </w:t>
      </w:r>
      <w:r w:rsidR="00655255">
        <w:rPr>
          <w:rFonts w:asciiTheme="majorHAnsi" w:hAnsiTheme="majorHAnsi"/>
          <w:color w:val="000000" w:themeColor="text1"/>
          <w:lang w:val="en-IE"/>
        </w:rPr>
        <w:t xml:space="preserve">map and </w:t>
      </w:r>
      <w:r w:rsidR="00514728">
        <w:rPr>
          <w:rFonts w:asciiTheme="majorHAnsi" w:hAnsiTheme="majorHAnsi"/>
          <w:color w:val="000000" w:themeColor="text1"/>
          <w:lang w:val="en-IE"/>
        </w:rPr>
        <w:t xml:space="preserve">assess whether children to be engaged are </w:t>
      </w:r>
      <w:r w:rsidR="00043A50">
        <w:rPr>
          <w:rFonts w:asciiTheme="majorHAnsi" w:hAnsiTheme="majorHAnsi"/>
          <w:color w:val="000000" w:themeColor="text1"/>
          <w:lang w:val="en-IE"/>
        </w:rPr>
        <w:t xml:space="preserve">and would be </w:t>
      </w:r>
      <w:r w:rsidR="00514728">
        <w:rPr>
          <w:rFonts w:asciiTheme="majorHAnsi" w:hAnsiTheme="majorHAnsi"/>
          <w:color w:val="000000" w:themeColor="text1"/>
          <w:lang w:val="en-IE"/>
        </w:rPr>
        <w:t xml:space="preserve">sufficiently </w:t>
      </w:r>
      <w:r w:rsidR="00043A50">
        <w:rPr>
          <w:rFonts w:asciiTheme="majorHAnsi" w:hAnsiTheme="majorHAnsi"/>
          <w:color w:val="000000" w:themeColor="text1"/>
          <w:lang w:val="en-IE"/>
        </w:rPr>
        <w:t xml:space="preserve">cared for during and in the wake of such documentation or investigation.  </w:t>
      </w:r>
      <w:r w:rsidR="001D2BEA">
        <w:rPr>
          <w:rFonts w:asciiTheme="majorHAnsi" w:hAnsiTheme="majorHAnsi"/>
          <w:color w:val="000000" w:themeColor="text1"/>
          <w:lang w:val="en-IE"/>
        </w:rPr>
        <w:t xml:space="preserve">The trainer should </w:t>
      </w:r>
      <w:r w:rsidR="006A5A24">
        <w:rPr>
          <w:rFonts w:asciiTheme="majorHAnsi" w:hAnsiTheme="majorHAnsi"/>
          <w:color w:val="000000" w:themeColor="text1"/>
          <w:lang w:val="en-IE"/>
        </w:rPr>
        <w:t>be prepared</w:t>
      </w:r>
      <w:r w:rsidR="00DD0981">
        <w:rPr>
          <w:rFonts w:asciiTheme="majorHAnsi" w:hAnsiTheme="majorHAnsi"/>
          <w:color w:val="000000" w:themeColor="text1"/>
          <w:lang w:val="en-IE"/>
        </w:rPr>
        <w:t xml:space="preserve"> to </w:t>
      </w:r>
      <w:r w:rsidR="003301CB">
        <w:rPr>
          <w:rFonts w:asciiTheme="majorHAnsi" w:hAnsiTheme="majorHAnsi"/>
          <w:color w:val="000000" w:themeColor="text1"/>
          <w:lang w:val="en-IE"/>
        </w:rPr>
        <w:t>discuss</w:t>
      </w:r>
      <w:r w:rsidR="001D2BEA">
        <w:rPr>
          <w:rFonts w:asciiTheme="majorHAnsi" w:hAnsiTheme="majorHAnsi"/>
          <w:color w:val="000000" w:themeColor="text1"/>
          <w:lang w:val="en-IE"/>
        </w:rPr>
        <w:t xml:space="preserve"> </w:t>
      </w:r>
      <w:r w:rsidR="003301CB">
        <w:rPr>
          <w:rFonts w:asciiTheme="majorHAnsi" w:hAnsiTheme="majorHAnsi"/>
          <w:color w:val="000000" w:themeColor="text1"/>
          <w:lang w:val="en-IE"/>
        </w:rPr>
        <w:t xml:space="preserve">any views among </w:t>
      </w:r>
      <w:r w:rsidR="005630A5">
        <w:rPr>
          <w:rFonts w:asciiTheme="majorHAnsi" w:hAnsiTheme="majorHAnsi"/>
          <w:color w:val="000000" w:themeColor="text1"/>
          <w:lang w:val="en-IE"/>
        </w:rPr>
        <w:t xml:space="preserve">participants that children are </w:t>
      </w:r>
      <w:r w:rsidR="003301CB">
        <w:rPr>
          <w:rFonts w:asciiTheme="majorHAnsi" w:hAnsiTheme="majorHAnsi"/>
          <w:color w:val="000000" w:themeColor="text1"/>
          <w:lang w:val="en-IE"/>
        </w:rPr>
        <w:t>less reliable and credible than adults</w:t>
      </w:r>
      <w:r w:rsidR="005630A5">
        <w:rPr>
          <w:rFonts w:asciiTheme="majorHAnsi" w:hAnsiTheme="majorHAnsi"/>
          <w:color w:val="000000" w:themeColor="text1"/>
          <w:lang w:val="en-IE"/>
        </w:rPr>
        <w:t xml:space="preserve">. </w:t>
      </w:r>
      <w:r w:rsidR="003301CB">
        <w:rPr>
          <w:rFonts w:asciiTheme="majorHAnsi" w:hAnsiTheme="majorHAnsi"/>
          <w:color w:val="000000" w:themeColor="text1"/>
          <w:lang w:val="en-IE"/>
        </w:rPr>
        <w:t>Like adults, c</w:t>
      </w:r>
      <w:r w:rsidR="005630A5">
        <w:rPr>
          <w:rFonts w:asciiTheme="majorHAnsi" w:hAnsiTheme="majorHAnsi"/>
          <w:color w:val="000000" w:themeColor="text1"/>
          <w:lang w:val="en-IE"/>
        </w:rPr>
        <w:t xml:space="preserve">hildren can provide highly </w:t>
      </w:r>
      <w:r w:rsidR="0010441D">
        <w:rPr>
          <w:rFonts w:asciiTheme="majorHAnsi" w:hAnsiTheme="majorHAnsi"/>
          <w:color w:val="000000" w:themeColor="text1"/>
          <w:lang w:val="en-IE"/>
        </w:rPr>
        <w:t xml:space="preserve">credible and reliable </w:t>
      </w:r>
      <w:r w:rsidR="005630A5">
        <w:rPr>
          <w:rFonts w:asciiTheme="majorHAnsi" w:hAnsiTheme="majorHAnsi"/>
          <w:color w:val="000000" w:themeColor="text1"/>
          <w:lang w:val="en-IE"/>
        </w:rPr>
        <w:t>evidence</w:t>
      </w:r>
      <w:r w:rsidR="007D5E5F">
        <w:rPr>
          <w:rFonts w:asciiTheme="majorHAnsi" w:hAnsiTheme="majorHAnsi"/>
          <w:color w:val="000000" w:themeColor="text1"/>
          <w:lang w:val="en-IE"/>
        </w:rPr>
        <w:t>.  As with adults, the ability of documenters or investigators to create the interview conditions necessary to elicit such evidence from children is critically important.</w:t>
      </w:r>
    </w:p>
    <w:p w14:paraId="381C58D3" w14:textId="77777777" w:rsidR="00CF6DAE" w:rsidRDefault="00CF6DAE" w:rsidP="00070223">
      <w:pPr>
        <w:ind w:firstLine="0"/>
        <w:rPr>
          <w:rFonts w:asciiTheme="majorHAnsi" w:hAnsiTheme="majorHAnsi"/>
          <w:color w:val="000000" w:themeColor="text1"/>
          <w:lang w:val="en-IE"/>
        </w:rPr>
      </w:pPr>
    </w:p>
    <w:p w14:paraId="71D9D10C" w14:textId="05F83F4A" w:rsidR="004B7904" w:rsidRDefault="00A060F8" w:rsidP="00070223">
      <w:pPr>
        <w:ind w:firstLine="0"/>
        <w:rPr>
          <w:rFonts w:asciiTheme="majorHAnsi" w:hAnsiTheme="majorHAnsi"/>
          <w:color w:val="000000" w:themeColor="text1"/>
          <w:lang w:val="en-IE"/>
        </w:rPr>
      </w:pPr>
      <w:r>
        <w:rPr>
          <w:rFonts w:asciiTheme="majorHAnsi" w:hAnsiTheme="majorHAnsi"/>
          <w:color w:val="000000" w:themeColor="text1"/>
          <w:lang w:val="en-IE"/>
        </w:rPr>
        <w:t>The trainer for this module must have professional experience conducting invest</w:t>
      </w:r>
      <w:r w:rsidR="00EC593A">
        <w:rPr>
          <w:rFonts w:asciiTheme="majorHAnsi" w:hAnsiTheme="majorHAnsi"/>
          <w:color w:val="000000" w:themeColor="text1"/>
          <w:lang w:val="en-IE"/>
        </w:rPr>
        <w:t>igative interviews with child victims and witnesses of sexual violence</w:t>
      </w:r>
      <w:r w:rsidR="0036077F">
        <w:rPr>
          <w:rFonts w:asciiTheme="majorHAnsi" w:hAnsiTheme="majorHAnsi"/>
          <w:color w:val="000000" w:themeColor="text1"/>
          <w:lang w:val="en-IE"/>
        </w:rPr>
        <w:t xml:space="preserve">, </w:t>
      </w:r>
      <w:r w:rsidR="0036077F" w:rsidRPr="00A60D00">
        <w:rPr>
          <w:rFonts w:asciiTheme="majorHAnsi" w:hAnsiTheme="majorHAnsi"/>
          <w:i/>
          <w:iCs/>
          <w:color w:val="000000" w:themeColor="text1"/>
          <w:lang w:val="en-IE"/>
        </w:rPr>
        <w:t xml:space="preserve">particularly in </w:t>
      </w:r>
      <w:r w:rsidR="00CF6DAE" w:rsidRPr="00A60D00">
        <w:rPr>
          <w:rFonts w:asciiTheme="majorHAnsi" w:hAnsiTheme="majorHAnsi"/>
          <w:i/>
          <w:iCs/>
          <w:color w:val="000000" w:themeColor="text1"/>
          <w:lang w:val="en-IE"/>
        </w:rPr>
        <w:t xml:space="preserve">such resource-constrained and </w:t>
      </w:r>
      <w:r w:rsidR="0036077F" w:rsidRPr="00A60D00">
        <w:rPr>
          <w:rFonts w:asciiTheme="majorHAnsi" w:hAnsiTheme="majorHAnsi"/>
          <w:i/>
          <w:iCs/>
          <w:color w:val="000000" w:themeColor="text1"/>
          <w:lang w:val="en-IE"/>
        </w:rPr>
        <w:t>local context</w:t>
      </w:r>
      <w:r w:rsidR="00CF6DAE" w:rsidRPr="00A60D00">
        <w:rPr>
          <w:rFonts w:asciiTheme="majorHAnsi" w:hAnsiTheme="majorHAnsi"/>
          <w:i/>
          <w:iCs/>
          <w:color w:val="000000" w:themeColor="text1"/>
          <w:lang w:val="en-IE"/>
        </w:rPr>
        <w:t>s</w:t>
      </w:r>
      <w:r>
        <w:rPr>
          <w:rFonts w:asciiTheme="majorHAnsi" w:hAnsiTheme="majorHAnsi"/>
          <w:color w:val="000000" w:themeColor="text1"/>
          <w:lang w:val="en-IE"/>
        </w:rPr>
        <w:t>.</w:t>
      </w:r>
      <w:r w:rsidR="00E5723B">
        <w:rPr>
          <w:rFonts w:asciiTheme="majorHAnsi" w:hAnsiTheme="majorHAnsi"/>
          <w:color w:val="000000" w:themeColor="text1"/>
          <w:lang w:val="en-IE"/>
        </w:rPr>
        <w:t xml:space="preserve"> They </w:t>
      </w:r>
      <w:r w:rsidR="00497C64">
        <w:rPr>
          <w:rFonts w:asciiTheme="majorHAnsi" w:hAnsiTheme="majorHAnsi"/>
          <w:color w:val="000000" w:themeColor="text1"/>
          <w:lang w:val="en-IE"/>
        </w:rPr>
        <w:t>must</w:t>
      </w:r>
      <w:r w:rsidR="00E5723B">
        <w:rPr>
          <w:rFonts w:asciiTheme="majorHAnsi" w:hAnsiTheme="majorHAnsi"/>
          <w:color w:val="000000" w:themeColor="text1"/>
          <w:lang w:val="en-IE"/>
        </w:rPr>
        <w:t xml:space="preserve"> be an experienced trainer on interview techniques with spec</w:t>
      </w:r>
      <w:r w:rsidR="0036077F">
        <w:rPr>
          <w:rFonts w:asciiTheme="majorHAnsi" w:hAnsiTheme="majorHAnsi"/>
          <w:color w:val="000000" w:themeColor="text1"/>
          <w:lang w:val="en-IE"/>
        </w:rPr>
        <w:t xml:space="preserve">ific qualifications </w:t>
      </w:r>
      <w:r w:rsidR="00D432B2">
        <w:rPr>
          <w:rFonts w:asciiTheme="majorHAnsi" w:hAnsiTheme="majorHAnsi"/>
          <w:color w:val="000000" w:themeColor="text1"/>
          <w:lang w:val="en-IE"/>
        </w:rPr>
        <w:t xml:space="preserve">and expertise </w:t>
      </w:r>
      <w:r w:rsidR="00934A29">
        <w:rPr>
          <w:rFonts w:asciiTheme="majorHAnsi" w:hAnsiTheme="majorHAnsi"/>
          <w:color w:val="000000" w:themeColor="text1"/>
          <w:lang w:val="en-IE"/>
        </w:rPr>
        <w:t xml:space="preserve">to sensitively interview </w:t>
      </w:r>
      <w:r w:rsidR="00B34133">
        <w:rPr>
          <w:rFonts w:asciiTheme="majorHAnsi" w:hAnsiTheme="majorHAnsi"/>
          <w:color w:val="000000" w:themeColor="text1"/>
          <w:lang w:val="en-IE"/>
        </w:rPr>
        <w:t>child victims</w:t>
      </w:r>
      <w:r w:rsidR="00A72679">
        <w:rPr>
          <w:rFonts w:asciiTheme="majorHAnsi" w:hAnsiTheme="majorHAnsi"/>
          <w:color w:val="000000" w:themeColor="text1"/>
          <w:lang w:val="en-IE"/>
        </w:rPr>
        <w:t>/witnesses of sexual violence</w:t>
      </w:r>
      <w:r w:rsidR="00E5723B">
        <w:rPr>
          <w:rFonts w:asciiTheme="majorHAnsi" w:hAnsiTheme="majorHAnsi"/>
          <w:color w:val="000000" w:themeColor="text1"/>
          <w:lang w:val="en-IE"/>
        </w:rPr>
        <w:t>.</w:t>
      </w:r>
      <w:r w:rsidR="00CF6DAE">
        <w:rPr>
          <w:rFonts w:asciiTheme="majorHAnsi" w:hAnsiTheme="majorHAnsi"/>
          <w:color w:val="000000" w:themeColor="text1"/>
          <w:lang w:val="en-IE"/>
        </w:rPr>
        <w:t xml:space="preserve">  </w:t>
      </w:r>
    </w:p>
    <w:p w14:paraId="30F95E80" w14:textId="77777777" w:rsidR="00CC1075" w:rsidRDefault="00CC1075" w:rsidP="00070223">
      <w:pPr>
        <w:ind w:firstLine="0"/>
        <w:rPr>
          <w:rFonts w:asciiTheme="majorHAnsi" w:hAnsiTheme="majorHAnsi"/>
          <w:color w:val="000000" w:themeColor="text1"/>
          <w:lang w:val="en-IE"/>
        </w:rPr>
      </w:pPr>
    </w:p>
    <w:p w14:paraId="6ED85D78" w14:textId="01FEEA7C" w:rsidR="0038754E" w:rsidRDefault="00CC1075"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w:t>
      </w:r>
      <w:r w:rsidR="0038754E">
        <w:rPr>
          <w:rFonts w:asciiTheme="majorHAnsi" w:hAnsiTheme="majorHAnsi"/>
          <w:color w:val="000000" w:themeColor="text1"/>
          <w:lang w:val="en-IE"/>
        </w:rPr>
        <w:t>must</w:t>
      </w:r>
      <w:r>
        <w:rPr>
          <w:rFonts w:asciiTheme="majorHAnsi" w:hAnsiTheme="majorHAnsi"/>
          <w:color w:val="000000" w:themeColor="text1"/>
          <w:lang w:val="en-IE"/>
        </w:rPr>
        <w:t xml:space="preserve"> make clear </w:t>
      </w:r>
      <w:r w:rsidR="00045AEE">
        <w:rPr>
          <w:rFonts w:asciiTheme="majorHAnsi" w:hAnsiTheme="majorHAnsi"/>
          <w:color w:val="000000" w:themeColor="text1"/>
          <w:lang w:val="en-IE"/>
        </w:rPr>
        <w:t xml:space="preserve">upfront </w:t>
      </w:r>
      <w:r>
        <w:rPr>
          <w:rFonts w:asciiTheme="majorHAnsi" w:hAnsiTheme="majorHAnsi"/>
          <w:color w:val="000000" w:themeColor="text1"/>
          <w:lang w:val="en-IE"/>
        </w:rPr>
        <w:t>that participation in this module only aim</w:t>
      </w:r>
      <w:r w:rsidR="00BE4804">
        <w:rPr>
          <w:rFonts w:asciiTheme="majorHAnsi" w:hAnsiTheme="majorHAnsi"/>
          <w:color w:val="000000" w:themeColor="text1"/>
          <w:lang w:val="en-IE"/>
        </w:rPr>
        <w:t>s</w:t>
      </w:r>
      <w:r>
        <w:rPr>
          <w:rFonts w:asciiTheme="majorHAnsi" w:hAnsiTheme="majorHAnsi"/>
          <w:color w:val="000000" w:themeColor="text1"/>
          <w:lang w:val="en-IE"/>
        </w:rPr>
        <w:t xml:space="preserve"> at</w:t>
      </w:r>
      <w:r w:rsidR="00BE4804">
        <w:rPr>
          <w:rFonts w:asciiTheme="majorHAnsi" w:hAnsiTheme="majorHAnsi"/>
          <w:color w:val="000000" w:themeColor="text1"/>
          <w:lang w:val="en-IE"/>
        </w:rPr>
        <w:t xml:space="preserve"> highlighting basic principles which</w:t>
      </w:r>
      <w:r w:rsidR="00045AEE">
        <w:rPr>
          <w:rFonts w:asciiTheme="majorHAnsi" w:hAnsiTheme="majorHAnsi"/>
          <w:color w:val="000000" w:themeColor="text1"/>
          <w:lang w:val="en-IE"/>
        </w:rPr>
        <w:t xml:space="preserve"> can be helpful when approaching, interviewing or referring </w:t>
      </w:r>
      <w:r w:rsidR="00BE4804">
        <w:rPr>
          <w:rFonts w:asciiTheme="majorHAnsi" w:hAnsiTheme="majorHAnsi"/>
          <w:color w:val="000000" w:themeColor="text1"/>
          <w:lang w:val="en-IE"/>
        </w:rPr>
        <w:t>CARSV child survivors and witnesses but is by no mean</w:t>
      </w:r>
      <w:r w:rsidR="00A71AEF">
        <w:rPr>
          <w:rFonts w:asciiTheme="majorHAnsi" w:hAnsiTheme="majorHAnsi"/>
          <w:color w:val="000000" w:themeColor="text1"/>
          <w:lang w:val="en-IE"/>
        </w:rPr>
        <w:t>s</w:t>
      </w:r>
      <w:r w:rsidR="00BE4804">
        <w:rPr>
          <w:rFonts w:asciiTheme="majorHAnsi" w:hAnsiTheme="majorHAnsi"/>
          <w:color w:val="000000" w:themeColor="text1"/>
          <w:lang w:val="en-IE"/>
        </w:rPr>
        <w:t xml:space="preserve"> sufficient by itself to equip participants with the necessary skills and tech</w:t>
      </w:r>
      <w:r w:rsidR="00A71AEF">
        <w:rPr>
          <w:rFonts w:asciiTheme="majorHAnsi" w:hAnsiTheme="majorHAnsi"/>
          <w:color w:val="000000" w:themeColor="text1"/>
          <w:lang w:val="en-IE"/>
        </w:rPr>
        <w:t>n</w:t>
      </w:r>
      <w:r w:rsidR="00BE4804">
        <w:rPr>
          <w:rFonts w:asciiTheme="majorHAnsi" w:hAnsiTheme="majorHAnsi"/>
          <w:color w:val="000000" w:themeColor="text1"/>
          <w:lang w:val="en-IE"/>
        </w:rPr>
        <w:t>iques to interview</w:t>
      </w:r>
      <w:r w:rsidR="002B64D5">
        <w:rPr>
          <w:rFonts w:asciiTheme="majorHAnsi" w:hAnsiTheme="majorHAnsi"/>
          <w:color w:val="000000" w:themeColor="text1"/>
          <w:lang w:val="en-IE"/>
        </w:rPr>
        <w:t xml:space="preserve"> or otherwise interact</w:t>
      </w:r>
      <w:r w:rsidR="00BE4804">
        <w:rPr>
          <w:rFonts w:asciiTheme="majorHAnsi" w:hAnsiTheme="majorHAnsi"/>
          <w:color w:val="000000" w:themeColor="text1"/>
          <w:lang w:val="en-IE"/>
        </w:rPr>
        <w:t xml:space="preserve"> </w:t>
      </w:r>
      <w:r w:rsidR="00A71AEF">
        <w:rPr>
          <w:rFonts w:asciiTheme="majorHAnsi" w:hAnsiTheme="majorHAnsi"/>
          <w:color w:val="000000" w:themeColor="text1"/>
          <w:lang w:val="en-IE"/>
        </w:rPr>
        <w:t xml:space="preserve">with </w:t>
      </w:r>
      <w:r w:rsidR="00BE4804">
        <w:rPr>
          <w:rFonts w:asciiTheme="majorHAnsi" w:hAnsiTheme="majorHAnsi"/>
          <w:color w:val="000000" w:themeColor="text1"/>
          <w:lang w:val="en-IE"/>
        </w:rPr>
        <w:t>CARSV child victims/witnesses.</w:t>
      </w:r>
      <w:r w:rsidR="0038754E">
        <w:rPr>
          <w:rFonts w:asciiTheme="majorHAnsi" w:hAnsiTheme="majorHAnsi"/>
          <w:color w:val="000000" w:themeColor="text1"/>
          <w:lang w:val="en-IE"/>
        </w:rPr>
        <w:t xml:space="preserve"> Participants </w:t>
      </w:r>
      <w:r w:rsidR="00CD0916">
        <w:rPr>
          <w:rFonts w:asciiTheme="majorHAnsi" w:hAnsiTheme="majorHAnsi"/>
          <w:color w:val="000000" w:themeColor="text1"/>
          <w:lang w:val="en-IE"/>
        </w:rPr>
        <w:t xml:space="preserve">lacking the necessary experience and knowledge </w:t>
      </w:r>
      <w:r w:rsidR="0038754E">
        <w:rPr>
          <w:rFonts w:asciiTheme="majorHAnsi" w:hAnsiTheme="majorHAnsi"/>
          <w:color w:val="000000" w:themeColor="text1"/>
          <w:lang w:val="en-IE"/>
        </w:rPr>
        <w:t>must not feel encouraged by the module or the trainer to undertake this specialised work.</w:t>
      </w:r>
      <w:r w:rsidR="00BE4804">
        <w:rPr>
          <w:rFonts w:asciiTheme="majorHAnsi" w:hAnsiTheme="majorHAnsi"/>
          <w:color w:val="000000" w:themeColor="text1"/>
          <w:lang w:val="en-IE"/>
        </w:rPr>
        <w:t xml:space="preserve"> </w:t>
      </w:r>
    </w:p>
    <w:p w14:paraId="34025169" w14:textId="77777777" w:rsidR="0038754E" w:rsidRDefault="0038754E" w:rsidP="00070223">
      <w:pPr>
        <w:ind w:firstLine="0"/>
        <w:rPr>
          <w:rFonts w:asciiTheme="majorHAnsi" w:hAnsiTheme="majorHAnsi"/>
          <w:color w:val="000000" w:themeColor="text1"/>
          <w:lang w:val="en-IE"/>
        </w:rPr>
      </w:pPr>
    </w:p>
    <w:p w14:paraId="1A47D3EC" w14:textId="29417FC2" w:rsidR="00ED490F" w:rsidRDefault="00BC6A87" w:rsidP="00070223">
      <w:pPr>
        <w:ind w:firstLine="0"/>
        <w:rPr>
          <w:rFonts w:asciiTheme="majorHAnsi" w:hAnsiTheme="majorHAnsi"/>
          <w:color w:val="000000" w:themeColor="text1"/>
          <w:lang w:val="en-IE"/>
        </w:rPr>
      </w:pPr>
      <w:r>
        <w:rPr>
          <w:rFonts w:asciiTheme="majorHAnsi" w:hAnsiTheme="majorHAnsi"/>
          <w:color w:val="000000" w:themeColor="text1"/>
          <w:lang w:val="en-IE"/>
        </w:rPr>
        <w:t>T</w:t>
      </w:r>
      <w:r w:rsidR="00ED490F">
        <w:rPr>
          <w:rFonts w:asciiTheme="majorHAnsi" w:hAnsiTheme="majorHAnsi"/>
          <w:color w:val="000000" w:themeColor="text1"/>
          <w:lang w:val="en-IE"/>
        </w:rPr>
        <w:t>he trainer should highlight that children are not a homogeneous grou</w:t>
      </w:r>
      <w:r w:rsidR="00B415D8">
        <w:rPr>
          <w:rFonts w:asciiTheme="majorHAnsi" w:hAnsiTheme="majorHAnsi"/>
          <w:color w:val="000000" w:themeColor="text1"/>
          <w:lang w:val="en-IE"/>
        </w:rPr>
        <w:t>p</w:t>
      </w:r>
      <w:r w:rsidR="005A565E">
        <w:rPr>
          <w:rFonts w:asciiTheme="majorHAnsi" w:hAnsiTheme="majorHAnsi"/>
          <w:color w:val="000000" w:themeColor="text1"/>
          <w:lang w:val="en-IE"/>
        </w:rPr>
        <w:t xml:space="preserve"> and that child interviewing skills are age-sensitive and should take into account that interacting with very young children requires different skills from those required when dealing with </w:t>
      </w:r>
      <w:r w:rsidR="005A565E">
        <w:rPr>
          <w:rFonts w:asciiTheme="majorHAnsi" w:hAnsiTheme="majorHAnsi"/>
          <w:color w:val="000000" w:themeColor="text1"/>
          <w:lang w:val="en-IE"/>
        </w:rPr>
        <w:lastRenderedPageBreak/>
        <w:t>adolescent</w:t>
      </w:r>
      <w:r>
        <w:rPr>
          <w:rFonts w:asciiTheme="majorHAnsi" w:hAnsiTheme="majorHAnsi"/>
          <w:color w:val="000000" w:themeColor="text1"/>
          <w:lang w:val="en-IE"/>
        </w:rPr>
        <w:t>s</w:t>
      </w:r>
      <w:r w:rsidR="005A565E">
        <w:rPr>
          <w:rFonts w:asciiTheme="majorHAnsi" w:hAnsiTheme="majorHAnsi"/>
          <w:color w:val="000000" w:themeColor="text1"/>
          <w:lang w:val="en-IE"/>
        </w:rPr>
        <w:t xml:space="preserve">. </w:t>
      </w:r>
      <w:r>
        <w:rPr>
          <w:rFonts w:asciiTheme="majorHAnsi" w:hAnsiTheme="majorHAnsi"/>
          <w:color w:val="000000" w:themeColor="text1"/>
          <w:lang w:val="en-IE"/>
        </w:rPr>
        <w:t>In addition, i</w:t>
      </w:r>
      <w:r w:rsidR="00F66EC3">
        <w:rPr>
          <w:rFonts w:asciiTheme="majorHAnsi" w:hAnsiTheme="majorHAnsi"/>
          <w:color w:val="000000" w:themeColor="text1"/>
          <w:lang w:val="en-IE"/>
        </w:rPr>
        <w:t xml:space="preserve">nterviewing boys </w:t>
      </w:r>
      <w:r w:rsidR="00CD0916">
        <w:rPr>
          <w:rFonts w:asciiTheme="majorHAnsi" w:hAnsiTheme="majorHAnsi"/>
          <w:color w:val="000000" w:themeColor="text1"/>
          <w:lang w:val="en-IE"/>
        </w:rPr>
        <w:t>as opposed to</w:t>
      </w:r>
      <w:r w:rsidR="009F2840">
        <w:rPr>
          <w:rFonts w:asciiTheme="majorHAnsi" w:hAnsiTheme="majorHAnsi"/>
          <w:color w:val="000000" w:themeColor="text1"/>
          <w:lang w:val="en-IE"/>
        </w:rPr>
        <w:t xml:space="preserve"> girls </w:t>
      </w:r>
      <w:r w:rsidR="00947ECC">
        <w:rPr>
          <w:rFonts w:asciiTheme="majorHAnsi" w:hAnsiTheme="majorHAnsi"/>
          <w:color w:val="000000" w:themeColor="text1"/>
          <w:lang w:val="en-IE"/>
        </w:rPr>
        <w:t>require</w:t>
      </w:r>
      <w:r w:rsidR="009F2840">
        <w:rPr>
          <w:rFonts w:asciiTheme="majorHAnsi" w:hAnsiTheme="majorHAnsi"/>
          <w:color w:val="000000" w:themeColor="text1"/>
          <w:lang w:val="en-IE"/>
        </w:rPr>
        <w:t>s</w:t>
      </w:r>
      <w:r w:rsidR="00947ECC">
        <w:rPr>
          <w:rFonts w:asciiTheme="majorHAnsi" w:hAnsiTheme="majorHAnsi"/>
          <w:color w:val="000000" w:themeColor="text1"/>
          <w:lang w:val="en-IE"/>
        </w:rPr>
        <w:t xml:space="preserve"> </w:t>
      </w:r>
      <w:r w:rsidR="00E176EA">
        <w:rPr>
          <w:rFonts w:asciiTheme="majorHAnsi" w:hAnsiTheme="majorHAnsi"/>
          <w:color w:val="000000" w:themeColor="text1"/>
          <w:lang w:val="en-IE"/>
        </w:rPr>
        <w:t xml:space="preserve">different </w:t>
      </w:r>
      <w:r w:rsidR="00947ECC">
        <w:rPr>
          <w:rFonts w:asciiTheme="majorHAnsi" w:hAnsiTheme="majorHAnsi"/>
          <w:color w:val="000000" w:themeColor="text1"/>
          <w:lang w:val="en-IE"/>
        </w:rPr>
        <w:t xml:space="preserve">considerations as further developed in Module 17 (Sexual Violence against Men and Boys). </w:t>
      </w:r>
    </w:p>
    <w:p w14:paraId="35B2707A" w14:textId="77777777" w:rsidR="00ED490F" w:rsidRDefault="00ED490F" w:rsidP="00070223">
      <w:pPr>
        <w:ind w:firstLine="0"/>
        <w:rPr>
          <w:rFonts w:asciiTheme="majorHAnsi" w:hAnsiTheme="majorHAnsi"/>
          <w:color w:val="000000" w:themeColor="text1"/>
          <w:lang w:val="en-IE"/>
        </w:rPr>
      </w:pPr>
    </w:p>
    <w:p w14:paraId="15C8B350" w14:textId="528A1AF7" w:rsidR="00CF0395" w:rsidRDefault="00BE4804" w:rsidP="00070223">
      <w:pPr>
        <w:ind w:firstLine="0"/>
        <w:rPr>
          <w:rFonts w:asciiTheme="majorHAnsi" w:hAnsiTheme="majorHAnsi"/>
          <w:color w:val="000000" w:themeColor="text1"/>
          <w:lang w:val="en-IE"/>
        </w:rPr>
      </w:pPr>
      <w:r>
        <w:rPr>
          <w:rFonts w:asciiTheme="majorHAnsi" w:hAnsiTheme="majorHAnsi"/>
          <w:color w:val="000000" w:themeColor="text1"/>
          <w:lang w:val="en-IE"/>
        </w:rPr>
        <w:t>Par</w:t>
      </w:r>
      <w:r w:rsidR="00D31606">
        <w:rPr>
          <w:rFonts w:asciiTheme="majorHAnsi" w:hAnsiTheme="majorHAnsi"/>
          <w:color w:val="000000" w:themeColor="text1"/>
          <w:lang w:val="en-IE"/>
        </w:rPr>
        <w:t>ticipants who intend to professio</w:t>
      </w:r>
      <w:r w:rsidR="006C1745">
        <w:rPr>
          <w:rFonts w:asciiTheme="majorHAnsi" w:hAnsiTheme="majorHAnsi"/>
          <w:color w:val="000000" w:themeColor="text1"/>
          <w:lang w:val="en-IE"/>
        </w:rPr>
        <w:t>nally and ethically</w:t>
      </w:r>
      <w:r w:rsidR="00D31606">
        <w:rPr>
          <w:rFonts w:asciiTheme="majorHAnsi" w:hAnsiTheme="majorHAnsi"/>
          <w:color w:val="000000" w:themeColor="text1"/>
          <w:lang w:val="en-IE"/>
        </w:rPr>
        <w:t xml:space="preserve"> interview</w:t>
      </w:r>
      <w:r>
        <w:rPr>
          <w:rFonts w:asciiTheme="majorHAnsi" w:hAnsiTheme="majorHAnsi"/>
          <w:color w:val="000000" w:themeColor="text1"/>
          <w:lang w:val="en-IE"/>
        </w:rPr>
        <w:t xml:space="preserve"> </w:t>
      </w:r>
      <w:r w:rsidR="006C1745">
        <w:rPr>
          <w:rFonts w:asciiTheme="majorHAnsi" w:hAnsiTheme="majorHAnsi"/>
          <w:color w:val="000000" w:themeColor="text1"/>
          <w:lang w:val="en-IE"/>
        </w:rPr>
        <w:t xml:space="preserve">or otherwise interact with </w:t>
      </w:r>
      <w:r>
        <w:rPr>
          <w:rFonts w:asciiTheme="majorHAnsi" w:hAnsiTheme="majorHAnsi"/>
          <w:color w:val="000000" w:themeColor="text1"/>
          <w:lang w:val="en-IE"/>
        </w:rPr>
        <w:t xml:space="preserve">child victims/witnesses of sexual violence should receive additional </w:t>
      </w:r>
      <w:r w:rsidR="00270B44">
        <w:rPr>
          <w:rFonts w:asciiTheme="majorHAnsi" w:hAnsiTheme="majorHAnsi"/>
          <w:color w:val="000000" w:themeColor="text1"/>
          <w:lang w:val="en-IE"/>
        </w:rPr>
        <w:t xml:space="preserve">age-appropriate </w:t>
      </w:r>
      <w:r>
        <w:rPr>
          <w:rFonts w:asciiTheme="majorHAnsi" w:hAnsiTheme="majorHAnsi"/>
          <w:color w:val="000000" w:themeColor="text1"/>
          <w:lang w:val="en-IE"/>
        </w:rPr>
        <w:t xml:space="preserve">professional training </w:t>
      </w:r>
      <w:r w:rsidR="00D31606">
        <w:rPr>
          <w:rFonts w:asciiTheme="majorHAnsi" w:hAnsiTheme="majorHAnsi"/>
          <w:color w:val="000000" w:themeColor="text1"/>
          <w:lang w:val="en-IE"/>
        </w:rPr>
        <w:t>and</w:t>
      </w:r>
      <w:r w:rsidR="007129D9">
        <w:rPr>
          <w:rFonts w:asciiTheme="majorHAnsi" w:hAnsiTheme="majorHAnsi"/>
          <w:color w:val="000000" w:themeColor="text1"/>
          <w:lang w:val="en-IE"/>
        </w:rPr>
        <w:t>/or</w:t>
      </w:r>
      <w:r>
        <w:rPr>
          <w:rFonts w:asciiTheme="majorHAnsi" w:hAnsiTheme="majorHAnsi"/>
          <w:color w:val="000000" w:themeColor="text1"/>
          <w:lang w:val="en-IE"/>
        </w:rPr>
        <w:t xml:space="preserve"> mentoring</w:t>
      </w:r>
      <w:r w:rsidR="007129D9">
        <w:rPr>
          <w:rFonts w:asciiTheme="majorHAnsi" w:hAnsiTheme="majorHAnsi"/>
          <w:color w:val="000000" w:themeColor="text1"/>
          <w:lang w:val="en-IE"/>
        </w:rPr>
        <w:t>. Such training/mentoring should include</w:t>
      </w:r>
      <w:r>
        <w:rPr>
          <w:rFonts w:asciiTheme="majorHAnsi" w:hAnsiTheme="majorHAnsi"/>
          <w:color w:val="000000" w:themeColor="text1"/>
          <w:lang w:val="en-IE"/>
        </w:rPr>
        <w:t xml:space="preserve"> an important practical component, </w:t>
      </w:r>
      <w:r w:rsidR="00D31606">
        <w:rPr>
          <w:rFonts w:asciiTheme="majorHAnsi" w:hAnsiTheme="majorHAnsi"/>
          <w:color w:val="000000" w:themeColor="text1"/>
          <w:lang w:val="en-IE"/>
        </w:rPr>
        <w:t>which could consist of</w:t>
      </w:r>
      <w:r>
        <w:rPr>
          <w:rFonts w:asciiTheme="majorHAnsi" w:hAnsiTheme="majorHAnsi"/>
          <w:color w:val="000000" w:themeColor="text1"/>
          <w:lang w:val="en-IE"/>
        </w:rPr>
        <w:t xml:space="preserve"> </w:t>
      </w:r>
      <w:r w:rsidR="007129D9">
        <w:rPr>
          <w:rFonts w:asciiTheme="majorHAnsi" w:hAnsiTheme="majorHAnsi"/>
          <w:color w:val="000000" w:themeColor="text1"/>
          <w:lang w:val="en-IE"/>
        </w:rPr>
        <w:t xml:space="preserve">both </w:t>
      </w:r>
      <w:r>
        <w:rPr>
          <w:rFonts w:asciiTheme="majorHAnsi" w:hAnsiTheme="majorHAnsi"/>
          <w:color w:val="000000" w:themeColor="text1"/>
          <w:lang w:val="en-IE"/>
        </w:rPr>
        <w:t xml:space="preserve">role plays </w:t>
      </w:r>
      <w:r w:rsidR="00D31606">
        <w:rPr>
          <w:rFonts w:asciiTheme="majorHAnsi" w:hAnsiTheme="majorHAnsi"/>
          <w:color w:val="000000" w:themeColor="text1"/>
          <w:lang w:val="en-IE"/>
        </w:rPr>
        <w:t xml:space="preserve">and participation as </w:t>
      </w:r>
      <w:r w:rsidR="00270B44">
        <w:rPr>
          <w:rFonts w:asciiTheme="majorHAnsi" w:hAnsiTheme="majorHAnsi"/>
          <w:color w:val="000000" w:themeColor="text1"/>
          <w:lang w:val="en-IE"/>
        </w:rPr>
        <w:t xml:space="preserve">an </w:t>
      </w:r>
      <w:r w:rsidR="00D31606">
        <w:rPr>
          <w:rFonts w:asciiTheme="majorHAnsi" w:hAnsiTheme="majorHAnsi"/>
          <w:color w:val="000000" w:themeColor="text1"/>
          <w:lang w:val="en-IE"/>
        </w:rPr>
        <w:t>observer</w:t>
      </w:r>
      <w:r w:rsidR="007129D9">
        <w:rPr>
          <w:rFonts w:asciiTheme="majorHAnsi" w:hAnsiTheme="majorHAnsi"/>
          <w:color w:val="000000" w:themeColor="text1"/>
          <w:lang w:val="en-IE"/>
        </w:rPr>
        <w:t xml:space="preserve"> </w:t>
      </w:r>
      <w:r w:rsidR="00B24AF7">
        <w:rPr>
          <w:rFonts w:asciiTheme="majorHAnsi" w:hAnsiTheme="majorHAnsi"/>
          <w:color w:val="000000" w:themeColor="text1"/>
          <w:lang w:val="en-IE"/>
        </w:rPr>
        <w:t>in</w:t>
      </w:r>
      <w:r w:rsidR="007129D9">
        <w:rPr>
          <w:rFonts w:asciiTheme="majorHAnsi" w:hAnsiTheme="majorHAnsi"/>
          <w:color w:val="000000" w:themeColor="text1"/>
          <w:lang w:val="en-IE"/>
        </w:rPr>
        <w:t xml:space="preserve"> real interviews with child victims/witnesses of sexual violence</w:t>
      </w:r>
      <w:r w:rsidR="00270B44">
        <w:rPr>
          <w:rFonts w:asciiTheme="majorHAnsi" w:hAnsiTheme="majorHAnsi"/>
          <w:color w:val="000000" w:themeColor="text1"/>
          <w:lang w:val="en-IE"/>
        </w:rPr>
        <w:t xml:space="preserve"> of the relevant age group</w:t>
      </w:r>
      <w:r w:rsidR="007129D9">
        <w:rPr>
          <w:rFonts w:asciiTheme="majorHAnsi" w:hAnsiTheme="majorHAnsi"/>
          <w:color w:val="000000" w:themeColor="text1"/>
          <w:lang w:val="en-IE"/>
        </w:rPr>
        <w:t xml:space="preserve">. </w:t>
      </w:r>
    </w:p>
    <w:p w14:paraId="742835F2" w14:textId="77777777" w:rsidR="00CF0395" w:rsidRDefault="00CF0395" w:rsidP="00070223">
      <w:pPr>
        <w:ind w:firstLine="0"/>
        <w:rPr>
          <w:rFonts w:asciiTheme="majorHAnsi" w:hAnsiTheme="majorHAnsi"/>
          <w:color w:val="000000" w:themeColor="text1"/>
          <w:lang w:val="en-IE"/>
        </w:rPr>
      </w:pPr>
    </w:p>
    <w:p w14:paraId="69AB19A8" w14:textId="152BD5A1" w:rsidR="00CC1075" w:rsidRDefault="00CF0395" w:rsidP="00070223">
      <w:pPr>
        <w:ind w:firstLine="0"/>
        <w:rPr>
          <w:rFonts w:asciiTheme="majorHAnsi" w:hAnsiTheme="majorHAnsi"/>
          <w:color w:val="000000" w:themeColor="text1"/>
          <w:lang w:val="en-IE"/>
        </w:rPr>
      </w:pPr>
      <w:r>
        <w:rPr>
          <w:rFonts w:asciiTheme="majorHAnsi" w:hAnsiTheme="majorHAnsi"/>
          <w:color w:val="000000" w:themeColor="text1"/>
          <w:lang w:val="en-IE"/>
        </w:rPr>
        <w:t>The trainer should ask participants if any of them has experience working with children</w:t>
      </w:r>
      <w:r w:rsidR="00B044DF">
        <w:rPr>
          <w:rFonts w:asciiTheme="majorHAnsi" w:hAnsiTheme="majorHAnsi"/>
          <w:color w:val="000000" w:themeColor="text1"/>
          <w:lang w:val="en-IE"/>
        </w:rPr>
        <w:t xml:space="preserve"> (and, as the case may be</w:t>
      </w:r>
      <w:r w:rsidR="00151874">
        <w:rPr>
          <w:rFonts w:asciiTheme="majorHAnsi" w:hAnsiTheme="majorHAnsi"/>
          <w:color w:val="000000" w:themeColor="text1"/>
          <w:lang w:val="en-IE"/>
        </w:rPr>
        <w:t>,</w:t>
      </w:r>
      <w:r w:rsidR="007A4241">
        <w:rPr>
          <w:rFonts w:asciiTheme="majorHAnsi" w:hAnsiTheme="majorHAnsi"/>
          <w:color w:val="000000" w:themeColor="text1"/>
          <w:lang w:val="en-IE"/>
        </w:rPr>
        <w:t xml:space="preserve"> which age group) and </w:t>
      </w:r>
      <w:r w:rsidR="00151874">
        <w:rPr>
          <w:rFonts w:asciiTheme="majorHAnsi" w:hAnsiTheme="majorHAnsi"/>
          <w:color w:val="000000" w:themeColor="text1"/>
          <w:lang w:val="en-IE"/>
        </w:rPr>
        <w:t xml:space="preserve">whether </w:t>
      </w:r>
      <w:r w:rsidR="007617D3">
        <w:rPr>
          <w:rFonts w:asciiTheme="majorHAnsi" w:hAnsiTheme="majorHAnsi"/>
          <w:color w:val="000000" w:themeColor="text1"/>
          <w:lang w:val="en-IE"/>
        </w:rPr>
        <w:t>they have been specifically trained</w:t>
      </w:r>
      <w:r w:rsidR="007A4241">
        <w:rPr>
          <w:rFonts w:asciiTheme="majorHAnsi" w:hAnsiTheme="majorHAnsi"/>
          <w:color w:val="000000" w:themeColor="text1"/>
          <w:lang w:val="en-IE"/>
        </w:rPr>
        <w:t xml:space="preserve"> </w:t>
      </w:r>
      <w:r w:rsidR="00EA6709">
        <w:rPr>
          <w:rFonts w:asciiTheme="majorHAnsi" w:hAnsiTheme="majorHAnsi"/>
          <w:color w:val="000000" w:themeColor="text1"/>
          <w:lang w:val="en-IE"/>
        </w:rPr>
        <w:t xml:space="preserve">and have sufficient experience </w:t>
      </w:r>
      <w:r w:rsidR="007A4241">
        <w:rPr>
          <w:rFonts w:asciiTheme="majorHAnsi" w:hAnsiTheme="majorHAnsi"/>
          <w:color w:val="000000" w:themeColor="text1"/>
          <w:lang w:val="en-IE"/>
        </w:rPr>
        <w:t xml:space="preserve">to interview or otherwise interact with children </w:t>
      </w:r>
      <w:r w:rsidR="002A3123" w:rsidRPr="002A3123">
        <w:rPr>
          <w:rFonts w:asciiTheme="majorHAnsi" w:hAnsiTheme="majorHAnsi"/>
          <w:i/>
          <w:iCs/>
          <w:color w:val="000000" w:themeColor="text1"/>
          <w:lang w:val="en-IE"/>
        </w:rPr>
        <w:t>for accountability purposes</w:t>
      </w:r>
      <w:r w:rsidR="002A3123">
        <w:rPr>
          <w:rFonts w:asciiTheme="majorHAnsi" w:hAnsiTheme="majorHAnsi"/>
          <w:color w:val="000000" w:themeColor="text1"/>
          <w:lang w:val="en-IE"/>
        </w:rPr>
        <w:t xml:space="preserve"> </w:t>
      </w:r>
      <w:r w:rsidR="007A4241">
        <w:rPr>
          <w:rFonts w:asciiTheme="majorHAnsi" w:hAnsiTheme="majorHAnsi"/>
          <w:color w:val="000000" w:themeColor="text1"/>
          <w:lang w:val="en-IE"/>
        </w:rPr>
        <w:t>and how. As the case may be, such participants should be encouraged to share their experience with the group, including challenges they may have faced</w:t>
      </w:r>
      <w:r w:rsidR="00092078">
        <w:rPr>
          <w:rFonts w:asciiTheme="majorHAnsi" w:hAnsiTheme="majorHAnsi"/>
          <w:color w:val="000000" w:themeColor="text1"/>
          <w:lang w:val="en-IE"/>
        </w:rPr>
        <w:t xml:space="preserve"> and useful approaches they may have used</w:t>
      </w:r>
      <w:r w:rsidR="007A4241">
        <w:rPr>
          <w:rFonts w:asciiTheme="majorHAnsi" w:hAnsiTheme="majorHAnsi"/>
          <w:color w:val="000000" w:themeColor="text1"/>
          <w:lang w:val="en-IE"/>
        </w:rPr>
        <w:t>, and consider how the guidance in the Protocol may help them in their work.</w:t>
      </w:r>
      <w:r w:rsidR="00EA6709">
        <w:rPr>
          <w:rFonts w:asciiTheme="majorHAnsi" w:hAnsiTheme="majorHAnsi"/>
          <w:color w:val="000000" w:themeColor="text1"/>
          <w:lang w:val="en-IE"/>
        </w:rPr>
        <w:t xml:space="preserve"> The trainer must carefully moderate this discussion and not allow the impression that practitioners without specialised knowledge and expertise could or should </w:t>
      </w:r>
      <w:r w:rsidR="006A534C">
        <w:rPr>
          <w:rFonts w:asciiTheme="majorHAnsi" w:hAnsiTheme="majorHAnsi"/>
          <w:color w:val="000000" w:themeColor="text1"/>
          <w:lang w:val="en-IE"/>
        </w:rPr>
        <w:t>interview or otherwise interact with children</w:t>
      </w:r>
      <w:r w:rsidR="002A3123">
        <w:rPr>
          <w:rFonts w:asciiTheme="majorHAnsi" w:hAnsiTheme="majorHAnsi"/>
          <w:color w:val="000000" w:themeColor="text1"/>
          <w:lang w:val="en-IE"/>
        </w:rPr>
        <w:t xml:space="preserve"> for accountability purposes (which is different than working with children for child-protection, care-provision and </w:t>
      </w:r>
      <w:r w:rsidR="00832E87">
        <w:rPr>
          <w:rFonts w:asciiTheme="majorHAnsi" w:hAnsiTheme="majorHAnsi"/>
          <w:color w:val="000000" w:themeColor="text1"/>
          <w:lang w:val="en-IE"/>
        </w:rPr>
        <w:t>humanitarian reasons)</w:t>
      </w:r>
      <w:r w:rsidR="006A534C">
        <w:rPr>
          <w:rFonts w:asciiTheme="majorHAnsi" w:hAnsiTheme="majorHAnsi"/>
          <w:color w:val="000000" w:themeColor="text1"/>
          <w:lang w:val="en-IE"/>
        </w:rPr>
        <w:t>.</w:t>
      </w:r>
      <w:r w:rsidR="007A4241">
        <w:rPr>
          <w:rFonts w:asciiTheme="majorHAnsi" w:hAnsiTheme="majorHAnsi"/>
          <w:color w:val="000000" w:themeColor="text1"/>
          <w:lang w:val="en-IE"/>
        </w:rPr>
        <w:t xml:space="preserve"> </w:t>
      </w:r>
    </w:p>
    <w:p w14:paraId="7D58191C" w14:textId="77777777" w:rsidR="00207742" w:rsidRDefault="00207742" w:rsidP="00070223">
      <w:pPr>
        <w:ind w:firstLine="0"/>
        <w:rPr>
          <w:rFonts w:asciiTheme="majorHAnsi" w:hAnsiTheme="majorHAnsi"/>
          <w:color w:val="000000" w:themeColor="text1"/>
          <w:lang w:val="en-IE"/>
        </w:rPr>
      </w:pPr>
    </w:p>
    <w:p w14:paraId="2ABC933D" w14:textId="47C6A0DF" w:rsidR="00083277" w:rsidRDefault="00207742"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general principles presented in Module 7 (Do No Harm), Module 9 (Planning) and Module 11 (Interviewing) are applicable to all CARSV victims/witnesses, regardless of age and gender and the trainer </w:t>
      </w:r>
      <w:r w:rsidR="008E233C">
        <w:rPr>
          <w:rFonts w:asciiTheme="majorHAnsi" w:hAnsiTheme="majorHAnsi"/>
          <w:color w:val="000000" w:themeColor="text1"/>
          <w:lang w:val="en-IE"/>
        </w:rPr>
        <w:t xml:space="preserve">may want to </w:t>
      </w:r>
      <w:r>
        <w:rPr>
          <w:rFonts w:asciiTheme="majorHAnsi" w:hAnsiTheme="majorHAnsi"/>
          <w:color w:val="000000" w:themeColor="text1"/>
          <w:lang w:val="en-IE"/>
        </w:rPr>
        <w:t xml:space="preserve">refer back to some of the </w:t>
      </w:r>
      <w:r w:rsidR="00BD401A">
        <w:rPr>
          <w:rFonts w:asciiTheme="majorHAnsi" w:hAnsiTheme="majorHAnsi"/>
          <w:color w:val="000000" w:themeColor="text1"/>
          <w:lang w:val="en-IE"/>
        </w:rPr>
        <w:t xml:space="preserve">associated </w:t>
      </w:r>
      <w:r>
        <w:rPr>
          <w:rFonts w:asciiTheme="majorHAnsi" w:hAnsiTheme="majorHAnsi"/>
          <w:color w:val="000000" w:themeColor="text1"/>
          <w:lang w:val="en-IE"/>
        </w:rPr>
        <w:t xml:space="preserve">slides as appropriate. That said, </w:t>
      </w:r>
      <w:r w:rsidR="00BD401A">
        <w:rPr>
          <w:rFonts w:asciiTheme="majorHAnsi" w:hAnsiTheme="majorHAnsi"/>
          <w:color w:val="000000" w:themeColor="text1"/>
          <w:lang w:val="en-IE"/>
        </w:rPr>
        <w:t>dealing with child survivors/victims is different than dealing with adult victims on various levels</w:t>
      </w:r>
      <w:r w:rsidR="00083277">
        <w:rPr>
          <w:rFonts w:asciiTheme="majorHAnsi" w:hAnsiTheme="majorHAnsi"/>
          <w:color w:val="000000" w:themeColor="text1"/>
          <w:lang w:val="en-IE"/>
        </w:rPr>
        <w:t xml:space="preserve"> </w:t>
      </w:r>
      <w:r w:rsidR="008E4FBF">
        <w:rPr>
          <w:rFonts w:asciiTheme="majorHAnsi" w:hAnsiTheme="majorHAnsi"/>
          <w:color w:val="000000" w:themeColor="text1"/>
          <w:lang w:val="en-IE"/>
        </w:rPr>
        <w:t xml:space="preserve">and requires </w:t>
      </w:r>
      <w:r w:rsidR="00B24AF7">
        <w:rPr>
          <w:rFonts w:asciiTheme="majorHAnsi" w:hAnsiTheme="majorHAnsi"/>
          <w:color w:val="000000" w:themeColor="text1"/>
          <w:lang w:val="en-IE"/>
        </w:rPr>
        <w:t>taking</w:t>
      </w:r>
      <w:r w:rsidR="00C45B64">
        <w:rPr>
          <w:rFonts w:asciiTheme="majorHAnsi" w:hAnsiTheme="majorHAnsi"/>
          <w:color w:val="000000" w:themeColor="text1"/>
          <w:lang w:val="en-IE"/>
        </w:rPr>
        <w:t xml:space="preserve"> into account additional considerations </w:t>
      </w:r>
      <w:r w:rsidR="00105EC4">
        <w:rPr>
          <w:rFonts w:asciiTheme="majorHAnsi" w:hAnsiTheme="majorHAnsi"/>
          <w:color w:val="000000" w:themeColor="text1"/>
          <w:lang w:val="en-IE"/>
        </w:rPr>
        <w:t xml:space="preserve">and </w:t>
      </w:r>
      <w:r w:rsidR="00B24AF7">
        <w:rPr>
          <w:rFonts w:asciiTheme="majorHAnsi" w:hAnsiTheme="majorHAnsi"/>
          <w:color w:val="000000" w:themeColor="text1"/>
          <w:lang w:val="en-IE"/>
        </w:rPr>
        <w:t xml:space="preserve">proceeding with </w:t>
      </w:r>
      <w:r w:rsidR="008E4FBF">
        <w:rPr>
          <w:rFonts w:asciiTheme="majorHAnsi" w:hAnsiTheme="majorHAnsi"/>
          <w:color w:val="000000" w:themeColor="text1"/>
          <w:lang w:val="en-IE"/>
        </w:rPr>
        <w:t xml:space="preserve">specific sensitivity, care and skills </w:t>
      </w:r>
      <w:r w:rsidR="00105EC4">
        <w:rPr>
          <w:rFonts w:asciiTheme="majorHAnsi" w:hAnsiTheme="majorHAnsi"/>
          <w:color w:val="000000" w:themeColor="text1"/>
          <w:lang w:val="en-IE"/>
        </w:rPr>
        <w:t>to ensure no additional harm is done</w:t>
      </w:r>
      <w:r w:rsidR="00B24AF7">
        <w:rPr>
          <w:rFonts w:asciiTheme="majorHAnsi" w:hAnsiTheme="majorHAnsi"/>
          <w:color w:val="000000" w:themeColor="text1"/>
          <w:lang w:val="en-IE"/>
        </w:rPr>
        <w:t>,</w:t>
      </w:r>
      <w:r w:rsidR="00105EC4">
        <w:rPr>
          <w:rFonts w:asciiTheme="majorHAnsi" w:hAnsiTheme="majorHAnsi"/>
          <w:color w:val="000000" w:themeColor="text1"/>
          <w:lang w:val="en-IE"/>
        </w:rPr>
        <w:t xml:space="preserve"> </w:t>
      </w:r>
      <w:r w:rsidR="00083277">
        <w:rPr>
          <w:rFonts w:asciiTheme="majorHAnsi" w:hAnsiTheme="majorHAnsi"/>
          <w:color w:val="000000" w:themeColor="text1"/>
          <w:lang w:val="en-IE"/>
        </w:rPr>
        <w:t xml:space="preserve">as </w:t>
      </w:r>
      <w:r w:rsidR="008E4FBF">
        <w:rPr>
          <w:rFonts w:asciiTheme="majorHAnsi" w:hAnsiTheme="majorHAnsi"/>
          <w:color w:val="000000" w:themeColor="text1"/>
          <w:lang w:val="en-IE"/>
        </w:rPr>
        <w:t xml:space="preserve">further </w:t>
      </w:r>
      <w:r w:rsidR="00083277">
        <w:rPr>
          <w:rFonts w:asciiTheme="majorHAnsi" w:hAnsiTheme="majorHAnsi"/>
          <w:color w:val="000000" w:themeColor="text1"/>
          <w:lang w:val="en-IE"/>
        </w:rPr>
        <w:t>discussed below.</w:t>
      </w:r>
    </w:p>
    <w:p w14:paraId="1C10410A" w14:textId="77777777" w:rsidR="002F5AC6" w:rsidRDefault="002F5AC6" w:rsidP="00070223">
      <w:pPr>
        <w:ind w:firstLine="0"/>
        <w:rPr>
          <w:rFonts w:asciiTheme="majorHAnsi" w:hAnsiTheme="majorHAnsi"/>
          <w:color w:val="000000" w:themeColor="text1"/>
          <w:lang w:val="en-IE"/>
        </w:rPr>
      </w:pPr>
    </w:p>
    <w:p w14:paraId="68ECD282" w14:textId="21E976E6" w:rsidR="003A76E0" w:rsidRDefault="002F5AC6" w:rsidP="00070223">
      <w:pPr>
        <w:ind w:firstLine="0"/>
        <w:rPr>
          <w:rFonts w:asciiTheme="majorHAnsi" w:hAnsiTheme="majorHAnsi"/>
          <w:color w:val="000000" w:themeColor="text1"/>
          <w:lang w:val="en-IE"/>
        </w:rPr>
      </w:pPr>
      <w:r>
        <w:rPr>
          <w:rFonts w:asciiTheme="majorHAnsi" w:hAnsiTheme="majorHAnsi"/>
          <w:color w:val="000000" w:themeColor="text1"/>
          <w:lang w:val="en-IE"/>
        </w:rPr>
        <w:lastRenderedPageBreak/>
        <w:t xml:space="preserve">The first section of the module deals with the forms and scope of CARSV against children </w:t>
      </w:r>
      <w:r w:rsidR="00CF0395">
        <w:rPr>
          <w:rFonts w:asciiTheme="majorHAnsi" w:hAnsiTheme="majorHAnsi"/>
          <w:color w:val="000000" w:themeColor="text1"/>
          <w:lang w:val="en-IE"/>
        </w:rPr>
        <w:t>(slides 3-6). While children are vulnerable to sexual violence in all settings due to the inherent power imbalance linked to their age and size, children ar</w:t>
      </w:r>
      <w:r w:rsidR="00B856FF">
        <w:rPr>
          <w:rFonts w:asciiTheme="majorHAnsi" w:hAnsiTheme="majorHAnsi"/>
          <w:color w:val="000000" w:themeColor="text1"/>
          <w:lang w:val="en-IE"/>
        </w:rPr>
        <w:t>e at a h</w:t>
      </w:r>
      <w:r w:rsidR="00C5082E">
        <w:rPr>
          <w:rFonts w:asciiTheme="majorHAnsi" w:hAnsiTheme="majorHAnsi"/>
          <w:color w:val="000000" w:themeColor="text1"/>
          <w:lang w:val="en-IE"/>
        </w:rPr>
        <w:t>e</w:t>
      </w:r>
      <w:r w:rsidR="00B856FF">
        <w:rPr>
          <w:rFonts w:asciiTheme="majorHAnsi" w:hAnsiTheme="majorHAnsi"/>
          <w:color w:val="000000" w:themeColor="text1"/>
          <w:lang w:val="en-IE"/>
        </w:rPr>
        <w:t xml:space="preserve">ightened risk in conflict and displacement settings when family and community protection structures break down. </w:t>
      </w:r>
      <w:r w:rsidR="004526D7">
        <w:rPr>
          <w:rFonts w:asciiTheme="majorHAnsi" w:hAnsiTheme="majorHAnsi"/>
          <w:color w:val="000000" w:themeColor="text1"/>
          <w:lang w:val="en-IE"/>
        </w:rPr>
        <w:t>The trainer should highlight</w:t>
      </w:r>
      <w:r w:rsidR="00B856FF">
        <w:rPr>
          <w:rFonts w:asciiTheme="majorHAnsi" w:hAnsiTheme="majorHAnsi"/>
          <w:color w:val="000000" w:themeColor="text1"/>
          <w:lang w:val="en-IE"/>
        </w:rPr>
        <w:t xml:space="preserve"> that it is difficult to </w:t>
      </w:r>
      <w:r w:rsidR="00B0646C">
        <w:rPr>
          <w:rFonts w:asciiTheme="majorHAnsi" w:hAnsiTheme="majorHAnsi"/>
          <w:color w:val="000000" w:themeColor="text1"/>
          <w:lang w:val="en-IE"/>
        </w:rPr>
        <w:t>get a full picture of the scale o</w:t>
      </w:r>
      <w:r w:rsidR="00B856FF">
        <w:rPr>
          <w:rFonts w:asciiTheme="majorHAnsi" w:hAnsiTheme="majorHAnsi"/>
          <w:color w:val="000000" w:themeColor="text1"/>
          <w:lang w:val="en-IE"/>
        </w:rPr>
        <w:t>f</w:t>
      </w:r>
      <w:r w:rsidR="00B0646C">
        <w:rPr>
          <w:rFonts w:asciiTheme="majorHAnsi" w:hAnsiTheme="majorHAnsi"/>
          <w:color w:val="000000" w:themeColor="text1"/>
          <w:lang w:val="en-IE"/>
        </w:rPr>
        <w:t xml:space="preserve"> CARSV against children as CARSV data</w:t>
      </w:r>
      <w:r w:rsidR="00F30F12">
        <w:rPr>
          <w:rFonts w:asciiTheme="majorHAnsi" w:hAnsiTheme="majorHAnsi"/>
          <w:color w:val="000000" w:themeColor="text1"/>
          <w:lang w:val="en-IE"/>
        </w:rPr>
        <w:t xml:space="preserve"> is often not</w:t>
      </w:r>
      <w:r w:rsidR="00B0646C">
        <w:rPr>
          <w:rFonts w:asciiTheme="majorHAnsi" w:hAnsiTheme="majorHAnsi"/>
          <w:color w:val="000000" w:themeColor="text1"/>
          <w:lang w:val="en-IE"/>
        </w:rPr>
        <w:t xml:space="preserve"> disaggregated by age</w:t>
      </w:r>
      <w:r w:rsidR="00B22CA1">
        <w:rPr>
          <w:rFonts w:asciiTheme="majorHAnsi" w:hAnsiTheme="majorHAnsi"/>
          <w:color w:val="000000" w:themeColor="text1"/>
          <w:lang w:val="en-IE"/>
        </w:rPr>
        <w:t>,</w:t>
      </w:r>
      <w:r w:rsidR="00B0646C">
        <w:rPr>
          <w:rFonts w:asciiTheme="majorHAnsi" w:hAnsiTheme="majorHAnsi"/>
          <w:color w:val="000000" w:themeColor="text1"/>
          <w:lang w:val="en-IE"/>
        </w:rPr>
        <w:t xml:space="preserve"> and therefore fails to distinguish between victims under or above the age of 18. </w:t>
      </w:r>
      <w:r w:rsidR="002E24E2">
        <w:rPr>
          <w:rFonts w:asciiTheme="majorHAnsi" w:hAnsiTheme="majorHAnsi"/>
          <w:color w:val="000000" w:themeColor="text1"/>
          <w:lang w:val="en-IE"/>
        </w:rPr>
        <w:t xml:space="preserve">In addition, </w:t>
      </w:r>
      <w:r w:rsidR="00B856FF">
        <w:rPr>
          <w:rFonts w:asciiTheme="majorHAnsi" w:hAnsiTheme="majorHAnsi"/>
          <w:color w:val="000000" w:themeColor="text1"/>
          <w:lang w:val="en-IE"/>
        </w:rPr>
        <w:t>any statistics available will only represent a portion of the reality due to</w:t>
      </w:r>
      <w:r w:rsidR="002E24E2">
        <w:rPr>
          <w:rFonts w:asciiTheme="majorHAnsi" w:hAnsiTheme="majorHAnsi"/>
          <w:color w:val="000000" w:themeColor="text1"/>
          <w:lang w:val="en-IE"/>
        </w:rPr>
        <w:t xml:space="preserve"> </w:t>
      </w:r>
      <w:r w:rsidR="00F30F12">
        <w:rPr>
          <w:rFonts w:asciiTheme="majorHAnsi" w:hAnsiTheme="majorHAnsi"/>
          <w:color w:val="000000" w:themeColor="text1"/>
          <w:lang w:val="en-IE"/>
        </w:rPr>
        <w:t xml:space="preserve">the </w:t>
      </w:r>
      <w:r w:rsidR="002E24E2">
        <w:rPr>
          <w:rFonts w:asciiTheme="majorHAnsi" w:hAnsiTheme="majorHAnsi"/>
          <w:color w:val="000000" w:themeColor="text1"/>
          <w:lang w:val="en-IE"/>
        </w:rPr>
        <w:t xml:space="preserve">lack of reporting. </w:t>
      </w:r>
      <w:r w:rsidR="00F30F12">
        <w:rPr>
          <w:rFonts w:asciiTheme="majorHAnsi" w:hAnsiTheme="majorHAnsi"/>
          <w:color w:val="000000" w:themeColor="text1"/>
          <w:lang w:val="en-IE"/>
        </w:rPr>
        <w:t>Despite the scarcity of data regarding CARSV against children generally – and its almost non-existence regarding boys specifically – some research shows that in certain context</w:t>
      </w:r>
      <w:r w:rsidR="00B22CA1">
        <w:rPr>
          <w:rFonts w:asciiTheme="majorHAnsi" w:hAnsiTheme="majorHAnsi"/>
          <w:color w:val="000000" w:themeColor="text1"/>
          <w:lang w:val="en-IE"/>
        </w:rPr>
        <w:t>s</w:t>
      </w:r>
      <w:r w:rsidR="00F30F12">
        <w:rPr>
          <w:rFonts w:asciiTheme="majorHAnsi" w:hAnsiTheme="majorHAnsi"/>
          <w:color w:val="000000" w:themeColor="text1"/>
          <w:lang w:val="en-IE"/>
        </w:rPr>
        <w:t xml:space="preserve"> children make up between 50-70% of CARSV </w:t>
      </w:r>
      <w:r w:rsidR="00783BF3">
        <w:rPr>
          <w:rFonts w:asciiTheme="majorHAnsi" w:hAnsiTheme="majorHAnsi"/>
          <w:color w:val="000000" w:themeColor="text1"/>
          <w:lang w:val="en-IE"/>
        </w:rPr>
        <w:t>victims</w:t>
      </w:r>
      <w:r w:rsidR="004526D7">
        <w:rPr>
          <w:rFonts w:asciiTheme="majorHAnsi" w:hAnsiTheme="majorHAnsi"/>
          <w:color w:val="000000" w:themeColor="text1"/>
          <w:lang w:val="en-IE"/>
        </w:rPr>
        <w:t>. This means that</w:t>
      </w:r>
      <w:r w:rsidR="00E354CD">
        <w:rPr>
          <w:rFonts w:asciiTheme="majorHAnsi" w:hAnsiTheme="majorHAnsi"/>
          <w:color w:val="000000" w:themeColor="text1"/>
          <w:lang w:val="en-IE"/>
        </w:rPr>
        <w:t xml:space="preserve"> a documentation effort which ignores children as victims from the outset could potentially deny access to justice and reparation to more than half </w:t>
      </w:r>
      <w:r w:rsidR="00C5082E">
        <w:rPr>
          <w:rFonts w:asciiTheme="majorHAnsi" w:hAnsiTheme="majorHAnsi"/>
          <w:color w:val="000000" w:themeColor="text1"/>
          <w:lang w:val="en-IE"/>
        </w:rPr>
        <w:t xml:space="preserve">the </w:t>
      </w:r>
      <w:r w:rsidR="00BF49B6">
        <w:rPr>
          <w:rFonts w:asciiTheme="majorHAnsi" w:hAnsiTheme="majorHAnsi"/>
          <w:color w:val="000000" w:themeColor="text1"/>
          <w:lang w:val="en-IE"/>
        </w:rPr>
        <w:t xml:space="preserve">actual victims. </w:t>
      </w:r>
      <w:r w:rsidR="00C5082E">
        <w:rPr>
          <w:rFonts w:asciiTheme="majorHAnsi" w:hAnsiTheme="majorHAnsi"/>
          <w:color w:val="000000" w:themeColor="text1"/>
          <w:lang w:val="en-IE"/>
        </w:rPr>
        <w:t xml:space="preserve">Participants are therefore in a position to increase access to justice for child survivors – but only if handled with skill and care. </w:t>
      </w:r>
    </w:p>
    <w:p w14:paraId="2BBA2614" w14:textId="77777777" w:rsidR="003A76E0" w:rsidRDefault="003A76E0" w:rsidP="00070223">
      <w:pPr>
        <w:ind w:firstLine="0"/>
        <w:rPr>
          <w:rFonts w:asciiTheme="majorHAnsi" w:hAnsiTheme="majorHAnsi"/>
          <w:color w:val="000000" w:themeColor="text1"/>
          <w:lang w:val="en-IE"/>
        </w:rPr>
      </w:pPr>
    </w:p>
    <w:p w14:paraId="5A45026E" w14:textId="6166F63F" w:rsidR="005E6FC7" w:rsidRDefault="005859C1" w:rsidP="005E6FC7">
      <w:pPr>
        <w:ind w:firstLine="0"/>
        <w:rPr>
          <w:rFonts w:asciiTheme="majorHAnsi" w:hAnsiTheme="majorHAnsi"/>
          <w:color w:val="000000" w:themeColor="text1"/>
          <w:lang w:val="en-IE"/>
        </w:rPr>
      </w:pPr>
      <w:r>
        <w:rPr>
          <w:rFonts w:asciiTheme="majorHAnsi" w:hAnsiTheme="majorHAnsi"/>
          <w:color w:val="000000" w:themeColor="text1"/>
          <w:lang w:val="en-IE"/>
        </w:rPr>
        <w:t>The trainer should ask participants to think about which categories of children may be particularly vulnerable to sexual violence (e.g. children associated with armed groups, child refugees or IDPs separated from their families</w:t>
      </w:r>
      <w:r w:rsidR="0051127B">
        <w:rPr>
          <w:rFonts w:asciiTheme="majorHAnsi" w:hAnsiTheme="majorHAnsi"/>
          <w:color w:val="000000" w:themeColor="text1"/>
          <w:lang w:val="en-IE"/>
        </w:rPr>
        <w:t>, children living in child-headed households</w:t>
      </w:r>
      <w:r w:rsidR="00A57C49">
        <w:rPr>
          <w:rFonts w:asciiTheme="majorHAnsi" w:hAnsiTheme="majorHAnsi"/>
          <w:color w:val="000000" w:themeColor="text1"/>
          <w:lang w:val="en-IE"/>
        </w:rPr>
        <w:t xml:space="preserve">) and situations which </w:t>
      </w:r>
      <w:r w:rsidR="00B22CA1">
        <w:rPr>
          <w:rFonts w:asciiTheme="majorHAnsi" w:hAnsiTheme="majorHAnsi"/>
          <w:color w:val="000000" w:themeColor="text1"/>
          <w:lang w:val="en-IE"/>
        </w:rPr>
        <w:t xml:space="preserve">could indicate </w:t>
      </w:r>
      <w:r>
        <w:rPr>
          <w:rFonts w:asciiTheme="majorHAnsi" w:hAnsiTheme="majorHAnsi"/>
          <w:color w:val="000000" w:themeColor="text1"/>
          <w:lang w:val="en-IE"/>
        </w:rPr>
        <w:t xml:space="preserve">that CARSV against children may be taking place (e.g </w:t>
      </w:r>
      <w:r w:rsidR="006E1B5C">
        <w:rPr>
          <w:rFonts w:asciiTheme="majorHAnsi" w:hAnsiTheme="majorHAnsi"/>
          <w:color w:val="000000" w:themeColor="text1"/>
          <w:lang w:val="en-IE"/>
        </w:rPr>
        <w:t xml:space="preserve">child marriage, </w:t>
      </w:r>
      <w:r>
        <w:rPr>
          <w:rFonts w:asciiTheme="majorHAnsi" w:hAnsiTheme="majorHAnsi"/>
          <w:color w:val="000000" w:themeColor="text1"/>
          <w:lang w:val="en-IE"/>
        </w:rPr>
        <w:t>detention</w:t>
      </w:r>
      <w:r w:rsidR="00E04422">
        <w:rPr>
          <w:rFonts w:asciiTheme="majorHAnsi" w:hAnsiTheme="majorHAnsi"/>
          <w:color w:val="000000" w:themeColor="text1"/>
          <w:lang w:val="en-IE"/>
        </w:rPr>
        <w:t xml:space="preserve"> or</w:t>
      </w:r>
      <w:r>
        <w:rPr>
          <w:rFonts w:asciiTheme="majorHAnsi" w:hAnsiTheme="majorHAnsi"/>
          <w:color w:val="000000" w:themeColor="text1"/>
          <w:lang w:val="en-IE"/>
        </w:rPr>
        <w:t xml:space="preserve"> child recruitment</w:t>
      </w:r>
      <w:r w:rsidR="006A534C">
        <w:rPr>
          <w:rFonts w:asciiTheme="majorHAnsi" w:hAnsiTheme="majorHAnsi"/>
          <w:color w:val="000000" w:themeColor="text1"/>
          <w:lang w:val="en-IE"/>
        </w:rPr>
        <w:t>,</w:t>
      </w:r>
      <w:r>
        <w:rPr>
          <w:rFonts w:asciiTheme="majorHAnsi" w:hAnsiTheme="majorHAnsi"/>
          <w:color w:val="000000" w:themeColor="text1"/>
          <w:lang w:val="en-IE"/>
        </w:rPr>
        <w:t xml:space="preserve"> which </w:t>
      </w:r>
      <w:r w:rsidR="006A534C">
        <w:rPr>
          <w:rFonts w:asciiTheme="majorHAnsi" w:hAnsiTheme="majorHAnsi"/>
          <w:color w:val="000000" w:themeColor="text1"/>
          <w:lang w:val="en-IE"/>
        </w:rPr>
        <w:t>are</w:t>
      </w:r>
      <w:r>
        <w:rPr>
          <w:rFonts w:asciiTheme="majorHAnsi" w:hAnsiTheme="majorHAnsi"/>
          <w:color w:val="000000" w:themeColor="text1"/>
          <w:lang w:val="en-IE"/>
        </w:rPr>
        <w:t xml:space="preserve"> red</w:t>
      </w:r>
      <w:r w:rsidR="006A534C">
        <w:rPr>
          <w:rFonts w:asciiTheme="majorHAnsi" w:hAnsiTheme="majorHAnsi"/>
          <w:color w:val="000000" w:themeColor="text1"/>
          <w:lang w:val="en-IE"/>
        </w:rPr>
        <w:t xml:space="preserve"> </w:t>
      </w:r>
      <w:r>
        <w:rPr>
          <w:rFonts w:asciiTheme="majorHAnsi" w:hAnsiTheme="majorHAnsi"/>
          <w:color w:val="000000" w:themeColor="text1"/>
          <w:lang w:val="en-IE"/>
        </w:rPr>
        <w:t>flag</w:t>
      </w:r>
      <w:r w:rsidR="006A534C">
        <w:rPr>
          <w:rFonts w:asciiTheme="majorHAnsi" w:hAnsiTheme="majorHAnsi"/>
          <w:color w:val="000000" w:themeColor="text1"/>
          <w:lang w:val="en-IE"/>
        </w:rPr>
        <w:t>s</w:t>
      </w:r>
      <w:r>
        <w:rPr>
          <w:rFonts w:asciiTheme="majorHAnsi" w:hAnsiTheme="majorHAnsi"/>
          <w:color w:val="000000" w:themeColor="text1"/>
          <w:lang w:val="en-IE"/>
        </w:rPr>
        <w:t xml:space="preserve"> that sexual violence against adults and children might be taking place).</w:t>
      </w:r>
      <w:r w:rsidR="00D01762">
        <w:rPr>
          <w:rFonts w:asciiTheme="majorHAnsi" w:hAnsiTheme="majorHAnsi"/>
          <w:color w:val="000000" w:themeColor="text1"/>
          <w:lang w:val="en-IE"/>
        </w:rPr>
        <w:t xml:space="preserve"> The trainer should also emphasise that although adolescent girls represent a majority of CARSV child victims in most context</w:t>
      </w:r>
      <w:r w:rsidR="00B81A82">
        <w:rPr>
          <w:rFonts w:asciiTheme="majorHAnsi" w:hAnsiTheme="majorHAnsi"/>
          <w:color w:val="000000" w:themeColor="text1"/>
          <w:lang w:val="en-IE"/>
        </w:rPr>
        <w:t>s, girls and boys of all ages</w:t>
      </w:r>
      <w:r w:rsidR="001667C4">
        <w:rPr>
          <w:rFonts w:asciiTheme="majorHAnsi" w:hAnsiTheme="majorHAnsi"/>
          <w:color w:val="000000" w:themeColor="text1"/>
          <w:lang w:val="en-IE"/>
        </w:rPr>
        <w:t>, including babies,</w:t>
      </w:r>
      <w:r w:rsidR="00B81A82">
        <w:rPr>
          <w:rFonts w:asciiTheme="majorHAnsi" w:hAnsiTheme="majorHAnsi"/>
          <w:color w:val="000000" w:themeColor="text1"/>
          <w:lang w:val="en-IE"/>
        </w:rPr>
        <w:t xml:space="preserve"> </w:t>
      </w:r>
      <w:r w:rsidR="00D01762">
        <w:rPr>
          <w:rFonts w:asciiTheme="majorHAnsi" w:hAnsiTheme="majorHAnsi"/>
          <w:color w:val="000000" w:themeColor="text1"/>
          <w:lang w:val="en-IE"/>
        </w:rPr>
        <w:t>may be CARSV victims</w:t>
      </w:r>
      <w:r w:rsidR="005E6FC7">
        <w:rPr>
          <w:rFonts w:asciiTheme="majorHAnsi" w:hAnsiTheme="majorHAnsi"/>
          <w:color w:val="000000" w:themeColor="text1"/>
          <w:lang w:val="en-IE"/>
        </w:rPr>
        <w:t xml:space="preserve"> (e.g. the practice of “bacha bazi” involving the sexual exploitation of boys by men in Afghanistan targets boys specifically</w:t>
      </w:r>
      <w:r w:rsidR="001E21D2">
        <w:rPr>
          <w:rFonts w:asciiTheme="majorHAnsi" w:hAnsiTheme="majorHAnsi"/>
          <w:color w:val="000000" w:themeColor="text1"/>
          <w:lang w:val="en-IE"/>
        </w:rPr>
        <w:t>;</w:t>
      </w:r>
      <w:r w:rsidR="005E6FC7">
        <w:rPr>
          <w:rFonts w:asciiTheme="majorHAnsi" w:hAnsiTheme="majorHAnsi"/>
          <w:color w:val="000000" w:themeColor="text1"/>
          <w:lang w:val="en-IE"/>
        </w:rPr>
        <w:t xml:space="preserve"> some </w:t>
      </w:r>
      <w:r w:rsidR="003D7EE6">
        <w:rPr>
          <w:rFonts w:asciiTheme="majorHAnsi" w:hAnsiTheme="majorHAnsi"/>
          <w:color w:val="000000" w:themeColor="text1"/>
          <w:lang w:val="en-IE"/>
        </w:rPr>
        <w:t>ritualistic practices based on</w:t>
      </w:r>
      <w:r w:rsidR="005E6FC7">
        <w:rPr>
          <w:rFonts w:asciiTheme="majorHAnsi" w:hAnsiTheme="majorHAnsi"/>
          <w:color w:val="000000" w:themeColor="text1"/>
          <w:lang w:val="en-IE"/>
        </w:rPr>
        <w:t xml:space="preserve"> the belief that sex with virgins will make fighters “bullet proof” or bring them luck</w:t>
      </w:r>
      <w:r w:rsidR="00BC4B6A">
        <w:rPr>
          <w:rFonts w:asciiTheme="majorHAnsi" w:hAnsiTheme="majorHAnsi"/>
          <w:color w:val="000000" w:themeColor="text1"/>
          <w:lang w:val="en-IE"/>
        </w:rPr>
        <w:t xml:space="preserve"> may specifically target</w:t>
      </w:r>
      <w:r w:rsidR="00B22CA1">
        <w:rPr>
          <w:rFonts w:asciiTheme="majorHAnsi" w:hAnsiTheme="majorHAnsi"/>
          <w:color w:val="000000" w:themeColor="text1"/>
          <w:lang w:val="en-IE"/>
        </w:rPr>
        <w:t xml:space="preserve"> </w:t>
      </w:r>
      <w:r w:rsidR="00BC4B6A">
        <w:rPr>
          <w:rFonts w:asciiTheme="majorHAnsi" w:hAnsiTheme="majorHAnsi"/>
          <w:color w:val="000000" w:themeColor="text1"/>
          <w:lang w:val="en-IE"/>
        </w:rPr>
        <w:t>preteen</w:t>
      </w:r>
      <w:r w:rsidR="00B22CA1">
        <w:rPr>
          <w:rFonts w:asciiTheme="majorHAnsi" w:hAnsiTheme="majorHAnsi"/>
          <w:color w:val="000000" w:themeColor="text1"/>
          <w:lang w:val="en-IE"/>
        </w:rPr>
        <w:t xml:space="preserve"> girls</w:t>
      </w:r>
      <w:r w:rsidR="005E6FC7">
        <w:rPr>
          <w:rFonts w:asciiTheme="majorHAnsi" w:hAnsiTheme="majorHAnsi"/>
          <w:color w:val="000000" w:themeColor="text1"/>
          <w:lang w:val="en-IE"/>
        </w:rPr>
        <w:t xml:space="preserve">). </w:t>
      </w:r>
    </w:p>
    <w:p w14:paraId="77BBBEA8" w14:textId="77777777" w:rsidR="002F2BB7" w:rsidRDefault="002F2BB7" w:rsidP="00070223">
      <w:pPr>
        <w:ind w:firstLine="0"/>
        <w:rPr>
          <w:rFonts w:asciiTheme="majorHAnsi" w:hAnsiTheme="majorHAnsi"/>
          <w:color w:val="000000" w:themeColor="text1"/>
          <w:lang w:val="en-IE"/>
        </w:rPr>
      </w:pPr>
    </w:p>
    <w:p w14:paraId="23B9F312" w14:textId="6D9F310A" w:rsidR="00046561" w:rsidRDefault="00046561" w:rsidP="00070223">
      <w:pPr>
        <w:ind w:firstLine="0"/>
        <w:rPr>
          <w:rFonts w:asciiTheme="majorHAnsi" w:hAnsiTheme="majorHAnsi"/>
          <w:color w:val="000000" w:themeColor="text1"/>
          <w:lang w:val="en-IE"/>
        </w:rPr>
      </w:pPr>
      <w:r>
        <w:rPr>
          <w:rFonts w:asciiTheme="majorHAnsi" w:hAnsiTheme="majorHAnsi"/>
          <w:color w:val="000000" w:themeColor="text1"/>
          <w:lang w:val="en-IE"/>
        </w:rPr>
        <w:t>Perpetrators may include not</w:t>
      </w:r>
      <w:r w:rsidR="007D5E5F">
        <w:rPr>
          <w:rFonts w:asciiTheme="majorHAnsi" w:hAnsiTheme="majorHAnsi"/>
          <w:color w:val="000000" w:themeColor="text1"/>
          <w:lang w:val="en-IE"/>
        </w:rPr>
        <w:t xml:space="preserve"> </w:t>
      </w:r>
      <w:r>
        <w:rPr>
          <w:rFonts w:asciiTheme="majorHAnsi" w:hAnsiTheme="majorHAnsi"/>
          <w:color w:val="000000" w:themeColor="text1"/>
          <w:lang w:val="en-IE"/>
        </w:rPr>
        <w:t xml:space="preserve">only members of armed forces and groups, including peacekeepers, but also humanitarian workers and other civilians, family members and acquaintances as well as other (usually older) children. </w:t>
      </w:r>
      <w:r w:rsidR="00185395">
        <w:rPr>
          <w:rFonts w:asciiTheme="majorHAnsi" w:hAnsiTheme="majorHAnsi"/>
          <w:color w:val="000000" w:themeColor="text1"/>
          <w:lang w:val="en-IE"/>
        </w:rPr>
        <w:t xml:space="preserve">In short, children </w:t>
      </w:r>
      <w:r w:rsidR="00D06716">
        <w:rPr>
          <w:rFonts w:asciiTheme="majorHAnsi" w:hAnsiTheme="majorHAnsi"/>
          <w:color w:val="000000" w:themeColor="text1"/>
          <w:lang w:val="en-IE"/>
        </w:rPr>
        <w:t xml:space="preserve">with or </w:t>
      </w:r>
      <w:r w:rsidR="00185395">
        <w:rPr>
          <w:rFonts w:asciiTheme="majorHAnsi" w:hAnsiTheme="majorHAnsi"/>
          <w:color w:val="000000" w:themeColor="text1"/>
          <w:lang w:val="en-IE"/>
        </w:rPr>
        <w:lastRenderedPageBreak/>
        <w:t xml:space="preserve">without family or </w:t>
      </w:r>
      <w:r w:rsidR="00496289">
        <w:rPr>
          <w:rFonts w:asciiTheme="majorHAnsi" w:hAnsiTheme="majorHAnsi"/>
          <w:color w:val="000000" w:themeColor="text1"/>
          <w:lang w:val="en-IE"/>
        </w:rPr>
        <w:t>other community protection</w:t>
      </w:r>
      <w:r w:rsidR="00F64C93">
        <w:rPr>
          <w:rFonts w:asciiTheme="majorHAnsi" w:hAnsiTheme="majorHAnsi"/>
          <w:color w:val="000000" w:themeColor="text1"/>
          <w:lang w:val="en-IE"/>
        </w:rPr>
        <w:t>s</w:t>
      </w:r>
      <w:r w:rsidR="00496289">
        <w:rPr>
          <w:rFonts w:asciiTheme="majorHAnsi" w:hAnsiTheme="majorHAnsi"/>
          <w:color w:val="000000" w:themeColor="text1"/>
          <w:lang w:val="en-IE"/>
        </w:rPr>
        <w:t xml:space="preserve"> may be</w:t>
      </w:r>
      <w:r w:rsidR="00185395">
        <w:rPr>
          <w:rFonts w:asciiTheme="majorHAnsi" w:hAnsiTheme="majorHAnsi"/>
          <w:color w:val="000000" w:themeColor="text1"/>
          <w:lang w:val="en-IE"/>
        </w:rPr>
        <w:t xml:space="preserve"> targeted for exploitation – including sexual exploitation – by virtually </w:t>
      </w:r>
      <w:r w:rsidR="00496289">
        <w:rPr>
          <w:rFonts w:asciiTheme="majorHAnsi" w:hAnsiTheme="majorHAnsi"/>
          <w:color w:val="000000" w:themeColor="text1"/>
          <w:lang w:val="en-IE"/>
        </w:rPr>
        <w:t>anyone</w:t>
      </w:r>
      <w:r w:rsidR="002A3123">
        <w:rPr>
          <w:rFonts w:asciiTheme="majorHAnsi" w:hAnsiTheme="majorHAnsi"/>
          <w:color w:val="000000" w:themeColor="text1"/>
          <w:lang w:val="en-IE"/>
        </w:rPr>
        <w:t>, including by their guardians and other minders and carers (which is an important matter for documenters and investigators to look into when planning their potential engagement with children)</w:t>
      </w:r>
      <w:r w:rsidR="00496289">
        <w:rPr>
          <w:rFonts w:asciiTheme="majorHAnsi" w:hAnsiTheme="majorHAnsi"/>
          <w:color w:val="000000" w:themeColor="text1"/>
          <w:lang w:val="en-IE"/>
        </w:rPr>
        <w:t xml:space="preserve">. </w:t>
      </w:r>
    </w:p>
    <w:p w14:paraId="5E1E825F" w14:textId="77777777" w:rsidR="00046561" w:rsidRDefault="00046561" w:rsidP="00070223">
      <w:pPr>
        <w:ind w:firstLine="0"/>
        <w:rPr>
          <w:rFonts w:asciiTheme="majorHAnsi" w:hAnsiTheme="majorHAnsi"/>
          <w:color w:val="000000" w:themeColor="text1"/>
          <w:lang w:val="en-IE"/>
        </w:rPr>
      </w:pPr>
    </w:p>
    <w:p w14:paraId="3DBE6080" w14:textId="4A252DDA" w:rsidR="000648DE" w:rsidRDefault="000648DE" w:rsidP="00070223">
      <w:pPr>
        <w:ind w:firstLine="0"/>
        <w:rPr>
          <w:rFonts w:asciiTheme="majorHAnsi" w:hAnsiTheme="majorHAnsi"/>
          <w:color w:val="000000" w:themeColor="text1"/>
          <w:lang w:val="en-IE"/>
        </w:rPr>
      </w:pPr>
      <w:r>
        <w:rPr>
          <w:rFonts w:asciiTheme="majorHAnsi" w:hAnsiTheme="majorHAnsi"/>
          <w:color w:val="000000" w:themeColor="text1"/>
          <w:lang w:val="en-IE"/>
        </w:rPr>
        <w:t>When talking about the impact of CARSV on children</w:t>
      </w:r>
      <w:r w:rsidR="001B35D1">
        <w:rPr>
          <w:rFonts w:asciiTheme="majorHAnsi" w:hAnsiTheme="majorHAnsi"/>
          <w:color w:val="000000" w:themeColor="text1"/>
          <w:lang w:val="en-IE"/>
        </w:rPr>
        <w:t xml:space="preserve"> (slide </w:t>
      </w:r>
      <w:r w:rsidR="00281965">
        <w:rPr>
          <w:rFonts w:asciiTheme="majorHAnsi" w:hAnsiTheme="majorHAnsi"/>
          <w:color w:val="000000" w:themeColor="text1"/>
          <w:lang w:val="en-IE"/>
        </w:rPr>
        <w:t>8</w:t>
      </w:r>
      <w:r w:rsidR="001B35D1">
        <w:rPr>
          <w:rFonts w:asciiTheme="majorHAnsi" w:hAnsiTheme="majorHAnsi"/>
          <w:color w:val="000000" w:themeColor="text1"/>
          <w:lang w:val="en-IE"/>
        </w:rPr>
        <w:t>)</w:t>
      </w:r>
      <w:r>
        <w:rPr>
          <w:rFonts w:asciiTheme="majorHAnsi" w:hAnsiTheme="majorHAnsi"/>
          <w:color w:val="000000" w:themeColor="text1"/>
          <w:lang w:val="en-IE"/>
        </w:rPr>
        <w:t>, the trainer may want to refer back to some of the slides in Module 2 (Understanding Sexual Violence)</w:t>
      </w:r>
      <w:r w:rsidR="008674EE">
        <w:rPr>
          <w:rFonts w:asciiTheme="majorHAnsi" w:hAnsiTheme="majorHAnsi"/>
          <w:color w:val="000000" w:themeColor="text1"/>
          <w:lang w:val="en-IE"/>
        </w:rPr>
        <w:t xml:space="preserve">. Children who experience sexual violence </w:t>
      </w:r>
      <w:r w:rsidR="007D337E">
        <w:rPr>
          <w:rFonts w:asciiTheme="majorHAnsi" w:hAnsiTheme="majorHAnsi"/>
          <w:color w:val="000000" w:themeColor="text1"/>
          <w:lang w:val="en-IE"/>
        </w:rPr>
        <w:t xml:space="preserve">usually </w:t>
      </w:r>
      <w:r w:rsidR="008674EE">
        <w:rPr>
          <w:rFonts w:asciiTheme="majorHAnsi" w:hAnsiTheme="majorHAnsi"/>
          <w:color w:val="000000" w:themeColor="text1"/>
          <w:lang w:val="en-IE"/>
        </w:rPr>
        <w:t>face physical, psychological and socio-economic consequences simil</w:t>
      </w:r>
      <w:r w:rsidR="006E19E1">
        <w:rPr>
          <w:rFonts w:asciiTheme="majorHAnsi" w:hAnsiTheme="majorHAnsi"/>
          <w:color w:val="000000" w:themeColor="text1"/>
          <w:lang w:val="en-IE"/>
        </w:rPr>
        <w:t>ar to adults as well as distinc</w:t>
      </w:r>
      <w:r w:rsidR="00C752B2">
        <w:rPr>
          <w:rFonts w:asciiTheme="majorHAnsi" w:hAnsiTheme="majorHAnsi"/>
          <w:color w:val="000000" w:themeColor="text1"/>
          <w:lang w:val="en-IE"/>
        </w:rPr>
        <w:t>t</w:t>
      </w:r>
      <w:r w:rsidR="006E19E1">
        <w:rPr>
          <w:rFonts w:asciiTheme="majorHAnsi" w:hAnsiTheme="majorHAnsi"/>
          <w:color w:val="000000" w:themeColor="text1"/>
          <w:lang w:val="en-IE"/>
        </w:rPr>
        <w:t xml:space="preserve"> or </w:t>
      </w:r>
      <w:r w:rsidR="008674EE">
        <w:rPr>
          <w:rFonts w:asciiTheme="majorHAnsi" w:hAnsiTheme="majorHAnsi"/>
          <w:color w:val="000000" w:themeColor="text1"/>
          <w:lang w:val="en-IE"/>
        </w:rPr>
        <w:t xml:space="preserve">more severe </w:t>
      </w:r>
      <w:r w:rsidR="00C752B2">
        <w:rPr>
          <w:rFonts w:asciiTheme="majorHAnsi" w:hAnsiTheme="majorHAnsi"/>
          <w:color w:val="000000" w:themeColor="text1"/>
          <w:lang w:val="en-IE"/>
        </w:rPr>
        <w:t xml:space="preserve">forms of harm </w:t>
      </w:r>
      <w:r w:rsidR="008674EE">
        <w:rPr>
          <w:rFonts w:asciiTheme="majorHAnsi" w:hAnsiTheme="majorHAnsi"/>
          <w:color w:val="000000" w:themeColor="text1"/>
          <w:lang w:val="en-IE"/>
        </w:rPr>
        <w:t xml:space="preserve">due to their physical size, age, </w:t>
      </w:r>
      <w:r w:rsidR="007D337E">
        <w:rPr>
          <w:rFonts w:asciiTheme="majorHAnsi" w:hAnsiTheme="majorHAnsi"/>
          <w:color w:val="000000" w:themeColor="text1"/>
          <w:lang w:val="en-IE"/>
        </w:rPr>
        <w:t xml:space="preserve">mental </w:t>
      </w:r>
      <w:r w:rsidR="008674EE">
        <w:rPr>
          <w:rFonts w:asciiTheme="majorHAnsi" w:hAnsiTheme="majorHAnsi"/>
          <w:color w:val="000000" w:themeColor="text1"/>
          <w:lang w:val="en-IE"/>
        </w:rPr>
        <w:t xml:space="preserve">developmental stage and social environment (e.g. </w:t>
      </w:r>
      <w:r w:rsidR="00C752B2">
        <w:rPr>
          <w:rFonts w:asciiTheme="majorHAnsi" w:hAnsiTheme="majorHAnsi"/>
          <w:color w:val="000000" w:themeColor="text1"/>
          <w:lang w:val="en-IE"/>
        </w:rPr>
        <w:t xml:space="preserve">more severe injuries leading to </w:t>
      </w:r>
      <w:r w:rsidR="008674EE">
        <w:rPr>
          <w:rFonts w:asciiTheme="majorHAnsi" w:hAnsiTheme="majorHAnsi"/>
          <w:color w:val="000000" w:themeColor="text1"/>
          <w:lang w:val="en-IE"/>
        </w:rPr>
        <w:t xml:space="preserve">increased mortality risk, </w:t>
      </w:r>
      <w:r w:rsidR="00C752B2">
        <w:rPr>
          <w:rFonts w:asciiTheme="majorHAnsi" w:hAnsiTheme="majorHAnsi"/>
          <w:color w:val="000000" w:themeColor="text1"/>
          <w:lang w:val="en-IE"/>
        </w:rPr>
        <w:t>honour killings, normalisation of abuse, inability to trust, l</w:t>
      </w:r>
      <w:r w:rsidR="006E19E1">
        <w:rPr>
          <w:rFonts w:asciiTheme="majorHAnsi" w:hAnsiTheme="majorHAnsi"/>
          <w:color w:val="000000" w:themeColor="text1"/>
          <w:lang w:val="en-IE"/>
        </w:rPr>
        <w:t>oss of education</w:t>
      </w:r>
      <w:r w:rsidR="00C752B2">
        <w:rPr>
          <w:rFonts w:asciiTheme="majorHAnsi" w:hAnsiTheme="majorHAnsi"/>
          <w:color w:val="000000" w:themeColor="text1"/>
          <w:lang w:val="en-IE"/>
        </w:rPr>
        <w:t xml:space="preserve"> triggering a cycle of poverty).</w:t>
      </w:r>
    </w:p>
    <w:p w14:paraId="7F171D65" w14:textId="77777777" w:rsidR="00083277" w:rsidRDefault="00083277" w:rsidP="00070223">
      <w:pPr>
        <w:ind w:firstLine="0"/>
        <w:rPr>
          <w:rFonts w:asciiTheme="majorHAnsi" w:hAnsiTheme="majorHAnsi"/>
          <w:color w:val="000000" w:themeColor="text1"/>
          <w:lang w:val="en-IE"/>
        </w:rPr>
      </w:pPr>
    </w:p>
    <w:p w14:paraId="3B33D103" w14:textId="77EFDA40" w:rsidR="001B35D1" w:rsidRDefault="00737F65"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Slides </w:t>
      </w:r>
      <w:r w:rsidR="00281965">
        <w:rPr>
          <w:rFonts w:asciiTheme="majorHAnsi" w:hAnsiTheme="majorHAnsi"/>
          <w:color w:val="000000" w:themeColor="text1"/>
          <w:lang w:val="en-IE"/>
        </w:rPr>
        <w:t>9</w:t>
      </w:r>
      <w:r>
        <w:rPr>
          <w:rFonts w:asciiTheme="majorHAnsi" w:hAnsiTheme="majorHAnsi"/>
          <w:color w:val="000000" w:themeColor="text1"/>
          <w:lang w:val="en-IE"/>
        </w:rPr>
        <w:t>-</w:t>
      </w:r>
      <w:r w:rsidR="00281965">
        <w:rPr>
          <w:rFonts w:asciiTheme="majorHAnsi" w:hAnsiTheme="majorHAnsi"/>
          <w:color w:val="000000" w:themeColor="text1"/>
          <w:lang w:val="en-IE"/>
        </w:rPr>
        <w:t>10</w:t>
      </w:r>
      <w:r>
        <w:rPr>
          <w:rFonts w:asciiTheme="majorHAnsi" w:hAnsiTheme="majorHAnsi"/>
          <w:color w:val="000000" w:themeColor="text1"/>
          <w:lang w:val="en-IE"/>
        </w:rPr>
        <w:t xml:space="preserve"> cover the legal and procedural framework applicable to CARSV and other cri</w:t>
      </w:r>
      <w:r w:rsidR="006B3B6D">
        <w:rPr>
          <w:rFonts w:asciiTheme="majorHAnsi" w:hAnsiTheme="majorHAnsi"/>
          <w:color w:val="000000" w:themeColor="text1"/>
          <w:lang w:val="en-IE"/>
        </w:rPr>
        <w:t>m</w:t>
      </w:r>
      <w:r>
        <w:rPr>
          <w:rFonts w:asciiTheme="majorHAnsi" w:hAnsiTheme="majorHAnsi"/>
          <w:color w:val="000000" w:themeColor="text1"/>
          <w:lang w:val="en-IE"/>
        </w:rPr>
        <w:t xml:space="preserve">es against children. The key message to </w:t>
      </w:r>
      <w:r w:rsidR="003608C4">
        <w:rPr>
          <w:rFonts w:asciiTheme="majorHAnsi" w:hAnsiTheme="majorHAnsi"/>
          <w:color w:val="000000" w:themeColor="text1"/>
          <w:lang w:val="en-IE"/>
        </w:rPr>
        <w:t>convey</w:t>
      </w:r>
      <w:r>
        <w:rPr>
          <w:rFonts w:asciiTheme="majorHAnsi" w:hAnsiTheme="majorHAnsi"/>
          <w:color w:val="000000" w:themeColor="text1"/>
          <w:lang w:val="en-IE"/>
        </w:rPr>
        <w:t xml:space="preserve"> is that like any other CARSV victims, children have a right to access justice and obtain reparation and m</w:t>
      </w:r>
      <w:r w:rsidR="00DC6BA6">
        <w:rPr>
          <w:rFonts w:asciiTheme="majorHAnsi" w:hAnsiTheme="majorHAnsi"/>
          <w:color w:val="000000" w:themeColor="text1"/>
          <w:lang w:val="en-IE"/>
        </w:rPr>
        <w:t>ay be empowered by participating</w:t>
      </w:r>
      <w:r>
        <w:rPr>
          <w:rFonts w:asciiTheme="majorHAnsi" w:hAnsiTheme="majorHAnsi"/>
          <w:color w:val="000000" w:themeColor="text1"/>
          <w:lang w:val="en-IE"/>
        </w:rPr>
        <w:t xml:space="preserve"> in such a process</w:t>
      </w:r>
      <w:r w:rsidR="0077107C">
        <w:rPr>
          <w:rFonts w:asciiTheme="majorHAnsi" w:hAnsiTheme="majorHAnsi"/>
          <w:color w:val="000000" w:themeColor="text1"/>
          <w:lang w:val="en-IE"/>
        </w:rPr>
        <w:t>,</w:t>
      </w:r>
      <w:r w:rsidR="001F491B">
        <w:rPr>
          <w:rFonts w:asciiTheme="majorHAnsi" w:hAnsiTheme="majorHAnsi"/>
          <w:color w:val="000000" w:themeColor="text1"/>
          <w:lang w:val="en-IE"/>
        </w:rPr>
        <w:t xml:space="preserve"> </w:t>
      </w:r>
      <w:r w:rsidR="000D2C5E" w:rsidRPr="001F491B">
        <w:rPr>
          <w:rFonts w:asciiTheme="majorHAnsi" w:hAnsiTheme="majorHAnsi"/>
          <w:i/>
          <w:iCs/>
          <w:color w:val="000000" w:themeColor="text1"/>
          <w:lang w:val="en-IE"/>
        </w:rPr>
        <w:t>provided that those rights and interests can be realised without harming the children involved</w:t>
      </w:r>
      <w:r>
        <w:rPr>
          <w:rFonts w:asciiTheme="majorHAnsi" w:hAnsiTheme="majorHAnsi"/>
          <w:color w:val="000000" w:themeColor="text1"/>
          <w:lang w:val="en-IE"/>
        </w:rPr>
        <w:t xml:space="preserve">. </w:t>
      </w:r>
      <w:r w:rsidR="00676209">
        <w:rPr>
          <w:rFonts w:asciiTheme="majorHAnsi" w:hAnsiTheme="majorHAnsi"/>
          <w:color w:val="000000" w:themeColor="text1"/>
          <w:lang w:val="en-IE"/>
        </w:rPr>
        <w:t xml:space="preserve">The trainer should research </w:t>
      </w:r>
      <w:r w:rsidR="00050507">
        <w:rPr>
          <w:rFonts w:asciiTheme="majorHAnsi" w:hAnsiTheme="majorHAnsi"/>
          <w:color w:val="000000" w:themeColor="text1"/>
          <w:lang w:val="en-IE"/>
        </w:rPr>
        <w:t>wh</w:t>
      </w:r>
      <w:r w:rsidR="0025454E">
        <w:rPr>
          <w:rFonts w:asciiTheme="majorHAnsi" w:hAnsiTheme="majorHAnsi"/>
          <w:color w:val="000000" w:themeColor="text1"/>
          <w:lang w:val="en-IE"/>
        </w:rPr>
        <w:t xml:space="preserve">ether </w:t>
      </w:r>
      <w:r w:rsidR="0046353D">
        <w:rPr>
          <w:rFonts w:asciiTheme="majorHAnsi" w:hAnsiTheme="majorHAnsi"/>
          <w:color w:val="000000" w:themeColor="text1"/>
          <w:lang w:val="en-IE"/>
        </w:rPr>
        <w:t xml:space="preserve">any armed </w:t>
      </w:r>
      <w:r w:rsidR="00676209">
        <w:rPr>
          <w:rFonts w:asciiTheme="majorHAnsi" w:hAnsiTheme="majorHAnsi"/>
          <w:color w:val="000000" w:themeColor="text1"/>
          <w:lang w:val="en-IE"/>
        </w:rPr>
        <w:t xml:space="preserve">forces or </w:t>
      </w:r>
      <w:r w:rsidR="0046353D">
        <w:rPr>
          <w:rFonts w:asciiTheme="majorHAnsi" w:hAnsiTheme="majorHAnsi"/>
          <w:color w:val="000000" w:themeColor="text1"/>
          <w:lang w:val="en-IE"/>
        </w:rPr>
        <w:t>groups</w:t>
      </w:r>
      <w:r w:rsidR="00676209">
        <w:rPr>
          <w:rFonts w:asciiTheme="majorHAnsi" w:hAnsiTheme="majorHAnsi"/>
          <w:color w:val="000000" w:themeColor="text1"/>
          <w:lang w:val="en-IE"/>
        </w:rPr>
        <w:t xml:space="preserve"> have been listed in the UN Secretary General’s Annual Report on Children and Armed Conflict</w:t>
      </w:r>
      <w:r w:rsidR="00B1295D">
        <w:rPr>
          <w:rFonts w:asciiTheme="majorHAnsi" w:hAnsiTheme="majorHAnsi"/>
          <w:color w:val="000000" w:themeColor="text1"/>
          <w:lang w:val="en-IE"/>
        </w:rPr>
        <w:t>,</w:t>
      </w:r>
      <w:r w:rsidR="00676209">
        <w:rPr>
          <w:rFonts w:asciiTheme="majorHAnsi" w:hAnsiTheme="majorHAnsi"/>
          <w:color w:val="000000" w:themeColor="text1"/>
          <w:lang w:val="en-IE"/>
        </w:rPr>
        <w:t xml:space="preserve"> </w:t>
      </w:r>
      <w:r w:rsidR="00B1295D">
        <w:rPr>
          <w:rFonts w:asciiTheme="majorHAnsi" w:hAnsiTheme="majorHAnsi"/>
          <w:color w:val="000000" w:themeColor="text1"/>
          <w:lang w:val="en-IE"/>
        </w:rPr>
        <w:t xml:space="preserve">as well as any other child-specific reporting or coordination mechanisms which may exist in the </w:t>
      </w:r>
      <w:r w:rsidR="00676209">
        <w:rPr>
          <w:rFonts w:asciiTheme="majorHAnsi" w:hAnsiTheme="majorHAnsi"/>
          <w:color w:val="000000" w:themeColor="text1"/>
          <w:lang w:val="en-IE"/>
        </w:rPr>
        <w:t>countr</w:t>
      </w:r>
      <w:r w:rsidR="00451267">
        <w:rPr>
          <w:rFonts w:asciiTheme="majorHAnsi" w:hAnsiTheme="majorHAnsi"/>
          <w:color w:val="000000" w:themeColor="text1"/>
          <w:lang w:val="en-IE"/>
        </w:rPr>
        <w:t>y/</w:t>
      </w:r>
      <w:r w:rsidR="00676209">
        <w:rPr>
          <w:rFonts w:asciiTheme="majorHAnsi" w:hAnsiTheme="majorHAnsi"/>
          <w:color w:val="000000" w:themeColor="text1"/>
          <w:lang w:val="en-IE"/>
        </w:rPr>
        <w:t>ies</w:t>
      </w:r>
      <w:r w:rsidR="009912CA">
        <w:rPr>
          <w:rFonts w:asciiTheme="majorHAnsi" w:hAnsiTheme="majorHAnsi"/>
          <w:color w:val="000000" w:themeColor="text1"/>
          <w:lang w:val="en-IE"/>
        </w:rPr>
        <w:t xml:space="preserve"> relevant to the participants’ work.</w:t>
      </w:r>
      <w:r w:rsidR="00B1295D">
        <w:rPr>
          <w:rFonts w:asciiTheme="majorHAnsi" w:hAnsiTheme="majorHAnsi"/>
          <w:color w:val="000000" w:themeColor="text1"/>
          <w:lang w:val="en-IE"/>
        </w:rPr>
        <w:t xml:space="preserve"> As the case may be, the trainer should </w:t>
      </w:r>
      <w:r w:rsidR="0025454E">
        <w:rPr>
          <w:rFonts w:asciiTheme="majorHAnsi" w:hAnsiTheme="majorHAnsi"/>
          <w:color w:val="000000" w:themeColor="text1"/>
          <w:lang w:val="en-IE"/>
        </w:rPr>
        <w:t xml:space="preserve">ask participants if they are familiar with the UN Monitoring and Reporting Mechanism (MRM), explain the type of data collected </w:t>
      </w:r>
      <w:r w:rsidR="00B1295D">
        <w:rPr>
          <w:rFonts w:asciiTheme="majorHAnsi" w:hAnsiTheme="majorHAnsi"/>
          <w:color w:val="000000" w:themeColor="text1"/>
          <w:lang w:val="en-IE"/>
        </w:rPr>
        <w:t xml:space="preserve">and how </w:t>
      </w:r>
      <w:r w:rsidR="00451267">
        <w:rPr>
          <w:rFonts w:asciiTheme="majorHAnsi" w:hAnsiTheme="majorHAnsi"/>
          <w:color w:val="000000" w:themeColor="text1"/>
          <w:lang w:val="en-IE"/>
        </w:rPr>
        <w:t>such information may be useful when document</w:t>
      </w:r>
      <w:r w:rsidR="00833322">
        <w:rPr>
          <w:rFonts w:asciiTheme="majorHAnsi" w:hAnsiTheme="majorHAnsi"/>
          <w:color w:val="000000" w:themeColor="text1"/>
          <w:lang w:val="en-IE"/>
        </w:rPr>
        <w:t>ing</w:t>
      </w:r>
      <w:r w:rsidR="00451267">
        <w:rPr>
          <w:rFonts w:asciiTheme="majorHAnsi" w:hAnsiTheme="majorHAnsi"/>
          <w:color w:val="000000" w:themeColor="text1"/>
          <w:lang w:val="en-IE"/>
        </w:rPr>
        <w:t xml:space="preserve"> CARSV against children. </w:t>
      </w:r>
    </w:p>
    <w:p w14:paraId="4969F510" w14:textId="77777777" w:rsidR="00FA3C7D" w:rsidRDefault="00FA3C7D" w:rsidP="00070223">
      <w:pPr>
        <w:ind w:firstLine="0"/>
        <w:rPr>
          <w:rFonts w:asciiTheme="majorHAnsi" w:hAnsiTheme="majorHAnsi"/>
          <w:color w:val="000000" w:themeColor="text1"/>
          <w:lang w:val="en-IE"/>
        </w:rPr>
      </w:pPr>
    </w:p>
    <w:p w14:paraId="020AABC8" w14:textId="30690B41" w:rsidR="00F269EC" w:rsidRDefault="00297455"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next section of the module (slides </w:t>
      </w:r>
      <w:r w:rsidR="0052133A">
        <w:rPr>
          <w:rFonts w:asciiTheme="majorHAnsi" w:hAnsiTheme="majorHAnsi"/>
          <w:color w:val="000000" w:themeColor="text1"/>
          <w:lang w:val="en-IE"/>
        </w:rPr>
        <w:t>1</w:t>
      </w:r>
      <w:r w:rsidR="00281965">
        <w:rPr>
          <w:rFonts w:asciiTheme="majorHAnsi" w:hAnsiTheme="majorHAnsi"/>
          <w:color w:val="000000" w:themeColor="text1"/>
          <w:lang w:val="en-IE"/>
        </w:rPr>
        <w:t>1</w:t>
      </w:r>
      <w:r w:rsidR="0052133A">
        <w:rPr>
          <w:rFonts w:asciiTheme="majorHAnsi" w:hAnsiTheme="majorHAnsi"/>
          <w:color w:val="000000" w:themeColor="text1"/>
          <w:lang w:val="en-IE"/>
        </w:rPr>
        <w:t>-2</w:t>
      </w:r>
      <w:r w:rsidR="00281965">
        <w:rPr>
          <w:rFonts w:asciiTheme="majorHAnsi" w:hAnsiTheme="majorHAnsi"/>
          <w:color w:val="000000" w:themeColor="text1"/>
          <w:lang w:val="en-IE"/>
        </w:rPr>
        <w:t>6</w:t>
      </w:r>
      <w:r w:rsidR="00425CD8">
        <w:rPr>
          <w:rFonts w:asciiTheme="majorHAnsi" w:hAnsiTheme="majorHAnsi"/>
          <w:color w:val="000000" w:themeColor="text1"/>
          <w:lang w:val="en-IE"/>
        </w:rPr>
        <w:t xml:space="preserve">) deals with </w:t>
      </w:r>
      <w:r w:rsidR="00425CD8" w:rsidRPr="00267F49">
        <w:rPr>
          <w:rFonts w:asciiTheme="majorHAnsi" w:hAnsiTheme="majorHAnsi"/>
          <w:color w:val="000000" w:themeColor="text1"/>
          <w:u w:val="single"/>
          <w:lang w:val="en-IE"/>
        </w:rPr>
        <w:t>ethical considerations</w:t>
      </w:r>
      <w:r w:rsidR="00425CD8">
        <w:rPr>
          <w:rFonts w:asciiTheme="majorHAnsi" w:hAnsiTheme="majorHAnsi"/>
          <w:color w:val="000000" w:themeColor="text1"/>
          <w:lang w:val="en-IE"/>
        </w:rPr>
        <w:t xml:space="preserve"> </w:t>
      </w:r>
      <w:r w:rsidR="00DC6BA6">
        <w:rPr>
          <w:rFonts w:asciiTheme="majorHAnsi" w:hAnsiTheme="majorHAnsi"/>
          <w:color w:val="000000" w:themeColor="text1"/>
          <w:lang w:val="en-IE"/>
        </w:rPr>
        <w:t xml:space="preserve">and </w:t>
      </w:r>
      <w:r w:rsidR="00A32ABB">
        <w:rPr>
          <w:rFonts w:asciiTheme="majorHAnsi" w:hAnsiTheme="majorHAnsi"/>
          <w:color w:val="000000" w:themeColor="text1"/>
          <w:lang w:val="en-IE"/>
        </w:rPr>
        <w:t xml:space="preserve">provides guidance on how to </w:t>
      </w:r>
      <w:r w:rsidR="000D2C5E">
        <w:rPr>
          <w:rFonts w:asciiTheme="majorHAnsi" w:hAnsiTheme="majorHAnsi"/>
          <w:color w:val="000000" w:themeColor="text1"/>
          <w:lang w:val="en-IE"/>
        </w:rPr>
        <w:t>weigh</w:t>
      </w:r>
      <w:r w:rsidR="00A32ABB">
        <w:rPr>
          <w:rFonts w:asciiTheme="majorHAnsi" w:hAnsiTheme="majorHAnsi"/>
          <w:color w:val="000000" w:themeColor="text1"/>
          <w:lang w:val="en-IE"/>
        </w:rPr>
        <w:t xml:space="preserve"> children’s need for protection </w:t>
      </w:r>
      <w:r w:rsidR="00F269EC">
        <w:rPr>
          <w:rFonts w:asciiTheme="majorHAnsi" w:hAnsiTheme="majorHAnsi"/>
          <w:color w:val="000000" w:themeColor="text1"/>
          <w:lang w:val="en-IE"/>
        </w:rPr>
        <w:t xml:space="preserve">whilst recognising a child’s capability based on his/her age and maturity, </w:t>
      </w:r>
      <w:r w:rsidR="00672B47">
        <w:rPr>
          <w:rFonts w:asciiTheme="majorHAnsi" w:hAnsiTheme="majorHAnsi"/>
          <w:color w:val="000000" w:themeColor="text1"/>
          <w:lang w:val="en-IE"/>
        </w:rPr>
        <w:t>and</w:t>
      </w:r>
      <w:r w:rsidR="003D3D18">
        <w:rPr>
          <w:rFonts w:asciiTheme="majorHAnsi" w:hAnsiTheme="majorHAnsi"/>
          <w:color w:val="000000" w:themeColor="text1"/>
          <w:lang w:val="en-IE"/>
        </w:rPr>
        <w:t xml:space="preserve"> their right to participation and access to justice. </w:t>
      </w:r>
      <w:r w:rsidR="00567A23">
        <w:rPr>
          <w:rFonts w:asciiTheme="majorHAnsi" w:hAnsiTheme="majorHAnsi"/>
          <w:color w:val="000000" w:themeColor="text1"/>
          <w:lang w:val="en-IE"/>
        </w:rPr>
        <w:t xml:space="preserve">The trainer should encourage a discussion among participants about whether they believe children should be included in </w:t>
      </w:r>
      <w:r w:rsidR="002D42F4">
        <w:rPr>
          <w:rFonts w:asciiTheme="majorHAnsi" w:hAnsiTheme="majorHAnsi"/>
          <w:color w:val="000000" w:themeColor="text1"/>
          <w:lang w:val="en-IE"/>
        </w:rPr>
        <w:t xml:space="preserve">CARSV </w:t>
      </w:r>
      <w:r w:rsidR="00567A23">
        <w:rPr>
          <w:rFonts w:asciiTheme="majorHAnsi" w:hAnsiTheme="majorHAnsi"/>
          <w:color w:val="000000" w:themeColor="text1"/>
          <w:lang w:val="en-IE"/>
        </w:rPr>
        <w:t xml:space="preserve">documentation processes, </w:t>
      </w:r>
      <w:r w:rsidR="00B81B12">
        <w:rPr>
          <w:rFonts w:asciiTheme="majorHAnsi" w:hAnsiTheme="majorHAnsi"/>
          <w:color w:val="000000" w:themeColor="text1"/>
          <w:lang w:val="en-IE"/>
        </w:rPr>
        <w:t xml:space="preserve">what additional requirements and challenges this may entail, </w:t>
      </w:r>
      <w:r w:rsidR="00567A23">
        <w:rPr>
          <w:rFonts w:asciiTheme="majorHAnsi" w:hAnsiTheme="majorHAnsi"/>
          <w:color w:val="000000" w:themeColor="text1"/>
          <w:lang w:val="en-IE"/>
        </w:rPr>
        <w:t>why it is impor</w:t>
      </w:r>
      <w:r w:rsidR="00B81B12">
        <w:rPr>
          <w:rFonts w:asciiTheme="majorHAnsi" w:hAnsiTheme="majorHAnsi"/>
          <w:color w:val="000000" w:themeColor="text1"/>
          <w:lang w:val="en-IE"/>
        </w:rPr>
        <w:t>t</w:t>
      </w:r>
      <w:r w:rsidR="00567A23">
        <w:rPr>
          <w:rFonts w:asciiTheme="majorHAnsi" w:hAnsiTheme="majorHAnsi"/>
          <w:color w:val="000000" w:themeColor="text1"/>
          <w:lang w:val="en-IE"/>
        </w:rPr>
        <w:t xml:space="preserve">ant, </w:t>
      </w:r>
      <w:r w:rsidR="00DA04AF">
        <w:rPr>
          <w:rFonts w:asciiTheme="majorHAnsi" w:hAnsiTheme="majorHAnsi"/>
          <w:color w:val="000000" w:themeColor="text1"/>
          <w:lang w:val="en-IE"/>
        </w:rPr>
        <w:lastRenderedPageBreak/>
        <w:t>whether child-friendly justice mechanisms and procedures are in place</w:t>
      </w:r>
      <w:r w:rsidR="00D91171">
        <w:rPr>
          <w:rFonts w:asciiTheme="majorHAnsi" w:hAnsiTheme="majorHAnsi"/>
          <w:color w:val="000000" w:themeColor="text1"/>
          <w:lang w:val="en-IE"/>
        </w:rPr>
        <w:t xml:space="preserve"> </w:t>
      </w:r>
      <w:r w:rsidR="001F491B">
        <w:rPr>
          <w:rFonts w:asciiTheme="majorHAnsi" w:hAnsiTheme="majorHAnsi"/>
          <w:color w:val="000000" w:themeColor="text1"/>
          <w:lang w:val="en-IE"/>
        </w:rPr>
        <w:t xml:space="preserve">or could be put in place </w:t>
      </w:r>
      <w:r w:rsidR="00D91171">
        <w:rPr>
          <w:rFonts w:asciiTheme="majorHAnsi" w:hAnsiTheme="majorHAnsi"/>
          <w:color w:val="000000" w:themeColor="text1"/>
          <w:lang w:val="en-IE"/>
        </w:rPr>
        <w:t xml:space="preserve">in their context, </w:t>
      </w:r>
      <w:r w:rsidR="00567A23">
        <w:rPr>
          <w:rFonts w:asciiTheme="majorHAnsi" w:hAnsiTheme="majorHAnsi"/>
          <w:color w:val="000000" w:themeColor="text1"/>
          <w:lang w:val="en-IE"/>
        </w:rPr>
        <w:t xml:space="preserve">and challenge possible assumptions that participants may have about the value and credibility of children’s testimony. </w:t>
      </w:r>
    </w:p>
    <w:p w14:paraId="5D7D7740" w14:textId="77777777" w:rsidR="00F269EC" w:rsidRDefault="00F269EC" w:rsidP="00070223">
      <w:pPr>
        <w:ind w:firstLine="0"/>
        <w:rPr>
          <w:rFonts w:asciiTheme="majorHAnsi" w:hAnsiTheme="majorHAnsi"/>
          <w:color w:val="000000" w:themeColor="text1"/>
          <w:lang w:val="en-IE"/>
        </w:rPr>
      </w:pPr>
    </w:p>
    <w:p w14:paraId="4F3FC7F7" w14:textId="33C7CF15" w:rsidR="00B9057D" w:rsidRDefault="000958FD" w:rsidP="00070223">
      <w:pPr>
        <w:ind w:firstLine="0"/>
        <w:rPr>
          <w:rFonts w:asciiTheme="majorHAnsi" w:hAnsiTheme="majorHAnsi"/>
          <w:color w:val="000000" w:themeColor="text1"/>
          <w:lang w:val="en-IE"/>
        </w:rPr>
      </w:pPr>
      <w:r>
        <w:rPr>
          <w:rFonts w:asciiTheme="majorHAnsi" w:hAnsiTheme="majorHAnsi"/>
          <w:color w:val="000000" w:themeColor="text1"/>
          <w:lang w:val="en-IE"/>
        </w:rPr>
        <w:t>The paramount principle</w:t>
      </w:r>
      <w:r w:rsidR="003744FC">
        <w:rPr>
          <w:rFonts w:asciiTheme="majorHAnsi" w:hAnsiTheme="majorHAnsi"/>
          <w:color w:val="000000" w:themeColor="text1"/>
          <w:lang w:val="en-IE"/>
        </w:rPr>
        <w:t>s</w:t>
      </w:r>
      <w:r w:rsidR="005E5BED">
        <w:rPr>
          <w:rFonts w:asciiTheme="majorHAnsi" w:hAnsiTheme="majorHAnsi"/>
          <w:color w:val="000000" w:themeColor="text1"/>
          <w:lang w:val="en-IE"/>
        </w:rPr>
        <w:t xml:space="preserve"> which must guide any</w:t>
      </w:r>
      <w:r w:rsidR="00F74276">
        <w:rPr>
          <w:rFonts w:asciiTheme="majorHAnsi" w:hAnsiTheme="majorHAnsi"/>
          <w:color w:val="000000" w:themeColor="text1"/>
          <w:lang w:val="en-IE"/>
        </w:rPr>
        <w:t xml:space="preserve">one interacting with children include </w:t>
      </w:r>
      <w:r w:rsidR="00F74276" w:rsidRPr="00F74276">
        <w:rPr>
          <w:rFonts w:asciiTheme="majorHAnsi" w:hAnsiTheme="majorHAnsi"/>
          <w:i/>
          <w:color w:val="000000" w:themeColor="text1"/>
          <w:lang w:val="en-IE"/>
        </w:rPr>
        <w:t>non-discrimination</w:t>
      </w:r>
      <w:r w:rsidR="00F74276">
        <w:rPr>
          <w:rFonts w:asciiTheme="majorHAnsi" w:hAnsiTheme="majorHAnsi"/>
          <w:color w:val="000000" w:themeColor="text1"/>
          <w:lang w:val="en-IE"/>
        </w:rPr>
        <w:t>,</w:t>
      </w:r>
      <w:r w:rsidR="005E5BED">
        <w:rPr>
          <w:rFonts w:asciiTheme="majorHAnsi" w:hAnsiTheme="majorHAnsi"/>
          <w:color w:val="000000" w:themeColor="text1"/>
          <w:lang w:val="en-IE"/>
        </w:rPr>
        <w:t xml:space="preserve"> the </w:t>
      </w:r>
      <w:r w:rsidR="005E5BED" w:rsidRPr="000958FD">
        <w:rPr>
          <w:rFonts w:asciiTheme="majorHAnsi" w:hAnsiTheme="majorHAnsi"/>
          <w:i/>
          <w:color w:val="000000" w:themeColor="text1"/>
          <w:lang w:val="en-IE"/>
        </w:rPr>
        <w:t>best interest of the child</w:t>
      </w:r>
      <w:r w:rsidR="00586BFC">
        <w:rPr>
          <w:rFonts w:asciiTheme="majorHAnsi" w:hAnsiTheme="majorHAnsi"/>
          <w:color w:val="000000" w:themeColor="text1"/>
          <w:lang w:val="en-IE"/>
        </w:rPr>
        <w:t xml:space="preserve"> and the </w:t>
      </w:r>
      <w:r w:rsidR="00586BFC" w:rsidRPr="00586BFC">
        <w:rPr>
          <w:rFonts w:asciiTheme="majorHAnsi" w:hAnsiTheme="majorHAnsi"/>
          <w:i/>
          <w:color w:val="000000" w:themeColor="text1"/>
          <w:lang w:val="en-IE"/>
        </w:rPr>
        <w:t>right</w:t>
      </w:r>
      <w:r w:rsidR="00F74276" w:rsidRPr="00586BFC">
        <w:rPr>
          <w:rFonts w:asciiTheme="majorHAnsi" w:hAnsiTheme="majorHAnsi"/>
          <w:i/>
          <w:color w:val="000000" w:themeColor="text1"/>
          <w:lang w:val="en-IE"/>
        </w:rPr>
        <w:t xml:space="preserve"> of the child to express his/her views on all matters affecting them</w:t>
      </w:r>
      <w:r w:rsidR="00F74276">
        <w:rPr>
          <w:rFonts w:asciiTheme="majorHAnsi" w:hAnsiTheme="majorHAnsi"/>
          <w:color w:val="000000" w:themeColor="text1"/>
          <w:lang w:val="en-IE"/>
        </w:rPr>
        <w:t xml:space="preserve"> and have those views listened to and taken into consideration. </w:t>
      </w:r>
      <w:r w:rsidR="00B9057D">
        <w:rPr>
          <w:rFonts w:asciiTheme="majorHAnsi" w:hAnsiTheme="majorHAnsi"/>
          <w:color w:val="000000" w:themeColor="text1"/>
          <w:lang w:val="en-IE"/>
        </w:rPr>
        <w:t xml:space="preserve">These principles are enshrined in </w:t>
      </w:r>
      <w:r w:rsidR="00AD6E8B">
        <w:rPr>
          <w:rFonts w:asciiTheme="majorHAnsi" w:hAnsiTheme="majorHAnsi"/>
          <w:color w:val="000000" w:themeColor="text1"/>
          <w:lang w:val="en-IE"/>
        </w:rPr>
        <w:t xml:space="preserve">the UN Convention of the Rights of the Child </w:t>
      </w:r>
      <w:r w:rsidR="00B9057D">
        <w:rPr>
          <w:rFonts w:asciiTheme="majorHAnsi" w:hAnsiTheme="majorHAnsi"/>
          <w:color w:val="000000" w:themeColor="text1"/>
          <w:lang w:val="en-IE"/>
        </w:rPr>
        <w:t xml:space="preserve">which has </w:t>
      </w:r>
      <w:r w:rsidR="00AD6E8B">
        <w:rPr>
          <w:rFonts w:asciiTheme="majorHAnsi" w:hAnsiTheme="majorHAnsi"/>
          <w:color w:val="000000" w:themeColor="text1"/>
          <w:lang w:val="en-IE"/>
        </w:rPr>
        <w:t>been ratified by virtually all countries in the world except for the USA</w:t>
      </w:r>
      <w:r w:rsidR="001F491B">
        <w:rPr>
          <w:rFonts w:asciiTheme="majorHAnsi" w:hAnsiTheme="majorHAnsi"/>
          <w:color w:val="000000" w:themeColor="text1"/>
          <w:lang w:val="en-IE"/>
        </w:rPr>
        <w:t>, and in other international instruments</w:t>
      </w:r>
      <w:r w:rsidR="00B9057D">
        <w:rPr>
          <w:rFonts w:asciiTheme="majorHAnsi" w:hAnsiTheme="majorHAnsi"/>
          <w:color w:val="000000" w:themeColor="text1"/>
          <w:lang w:val="en-IE"/>
        </w:rPr>
        <w:t>.</w:t>
      </w:r>
      <w:r w:rsidR="001F491B">
        <w:rPr>
          <w:rFonts w:asciiTheme="majorHAnsi" w:hAnsiTheme="majorHAnsi"/>
          <w:color w:val="000000" w:themeColor="text1"/>
          <w:lang w:val="en-IE"/>
        </w:rPr>
        <w:t xml:space="preserve">  Trainers should ask participants to discuss whether those instruments were developed with the variety of circumstances in which documentation and investigation </w:t>
      </w:r>
      <w:r w:rsidR="00F62AD9">
        <w:rPr>
          <w:rFonts w:asciiTheme="majorHAnsi" w:hAnsiTheme="majorHAnsi"/>
          <w:color w:val="000000" w:themeColor="text1"/>
          <w:lang w:val="en-IE"/>
        </w:rPr>
        <w:t>may take place in mind, and how such principles and undertakings could be applied - without doing harm - in resource-constrained environments.</w:t>
      </w:r>
    </w:p>
    <w:p w14:paraId="2E7EB302" w14:textId="77777777" w:rsidR="00B9057D" w:rsidRDefault="00B9057D" w:rsidP="00070223">
      <w:pPr>
        <w:ind w:firstLine="0"/>
        <w:rPr>
          <w:rFonts w:asciiTheme="majorHAnsi" w:hAnsiTheme="majorHAnsi"/>
          <w:color w:val="000000" w:themeColor="text1"/>
          <w:lang w:val="en-IE"/>
        </w:rPr>
      </w:pPr>
    </w:p>
    <w:p w14:paraId="021E2BB7" w14:textId="30C21B04" w:rsidR="00EE256E" w:rsidRDefault="00D131AD" w:rsidP="00ED5816">
      <w:pPr>
        <w:ind w:firstLine="0"/>
        <w:rPr>
          <w:rFonts w:asciiTheme="majorHAnsi" w:hAnsiTheme="majorHAnsi"/>
          <w:color w:val="000000" w:themeColor="text1"/>
          <w:lang w:val="en-IE"/>
        </w:rPr>
      </w:pPr>
      <w:r>
        <w:rPr>
          <w:rFonts w:asciiTheme="majorHAnsi" w:hAnsiTheme="majorHAnsi"/>
          <w:color w:val="000000" w:themeColor="text1"/>
          <w:lang w:val="en-IE"/>
        </w:rPr>
        <w:t>Slides 1</w:t>
      </w:r>
      <w:r w:rsidR="00BD68F2">
        <w:rPr>
          <w:rFonts w:asciiTheme="majorHAnsi" w:hAnsiTheme="majorHAnsi"/>
          <w:color w:val="000000" w:themeColor="text1"/>
          <w:lang w:val="en-IE"/>
        </w:rPr>
        <w:t>3</w:t>
      </w:r>
      <w:r>
        <w:rPr>
          <w:rFonts w:asciiTheme="majorHAnsi" w:hAnsiTheme="majorHAnsi"/>
          <w:color w:val="000000" w:themeColor="text1"/>
          <w:lang w:val="en-IE"/>
        </w:rPr>
        <w:t>-2</w:t>
      </w:r>
      <w:r w:rsidR="00BD68F2">
        <w:rPr>
          <w:rFonts w:asciiTheme="majorHAnsi" w:hAnsiTheme="majorHAnsi"/>
          <w:color w:val="000000" w:themeColor="text1"/>
          <w:lang w:val="en-IE"/>
        </w:rPr>
        <w:t>4</w:t>
      </w:r>
      <w:r>
        <w:rPr>
          <w:rFonts w:asciiTheme="majorHAnsi" w:hAnsiTheme="majorHAnsi"/>
          <w:color w:val="000000" w:themeColor="text1"/>
          <w:lang w:val="en-IE"/>
        </w:rPr>
        <w:t xml:space="preserve"> deal with </w:t>
      </w:r>
      <w:r w:rsidR="00C35EC1">
        <w:rPr>
          <w:rFonts w:asciiTheme="majorHAnsi" w:hAnsiTheme="majorHAnsi"/>
          <w:color w:val="000000" w:themeColor="text1"/>
          <w:lang w:val="en-IE"/>
        </w:rPr>
        <w:t xml:space="preserve">mitigating measures and </w:t>
      </w:r>
      <w:r>
        <w:rPr>
          <w:rFonts w:asciiTheme="majorHAnsi" w:hAnsiTheme="majorHAnsi"/>
          <w:color w:val="000000" w:themeColor="text1"/>
          <w:lang w:val="en-IE"/>
        </w:rPr>
        <w:t xml:space="preserve">Do No Harm considerations </w:t>
      </w:r>
      <w:r w:rsidR="007600C8">
        <w:rPr>
          <w:rFonts w:asciiTheme="majorHAnsi" w:hAnsiTheme="majorHAnsi"/>
          <w:color w:val="000000" w:themeColor="text1"/>
          <w:lang w:val="en-IE"/>
        </w:rPr>
        <w:t xml:space="preserve">specific to interacting with children (i.e. </w:t>
      </w:r>
      <w:r w:rsidR="00C35EC1">
        <w:rPr>
          <w:rFonts w:asciiTheme="majorHAnsi" w:hAnsiTheme="majorHAnsi"/>
          <w:color w:val="000000" w:themeColor="text1"/>
          <w:lang w:val="en-IE"/>
        </w:rPr>
        <w:t>informed consent and assent, threat and risk assessments, child-specific coordination mechanisms, confidentiality issues and referrals)</w:t>
      </w:r>
      <w:r>
        <w:rPr>
          <w:rFonts w:asciiTheme="majorHAnsi" w:hAnsiTheme="majorHAnsi"/>
          <w:color w:val="000000" w:themeColor="text1"/>
          <w:lang w:val="en-IE"/>
        </w:rPr>
        <w:t>, and complem</w:t>
      </w:r>
      <w:r w:rsidR="00720BE5">
        <w:rPr>
          <w:rFonts w:asciiTheme="majorHAnsi" w:hAnsiTheme="majorHAnsi"/>
          <w:color w:val="000000" w:themeColor="text1"/>
          <w:lang w:val="en-IE"/>
        </w:rPr>
        <w:t>ent general principles covered</w:t>
      </w:r>
      <w:r>
        <w:rPr>
          <w:rFonts w:asciiTheme="majorHAnsi" w:hAnsiTheme="majorHAnsi"/>
          <w:color w:val="000000" w:themeColor="text1"/>
          <w:lang w:val="en-IE"/>
        </w:rPr>
        <w:t xml:space="preserve"> in Module 7 (Do No Harm)</w:t>
      </w:r>
      <w:r w:rsidR="00ED0E03">
        <w:rPr>
          <w:rFonts w:asciiTheme="majorHAnsi" w:hAnsiTheme="majorHAnsi"/>
          <w:color w:val="000000" w:themeColor="text1"/>
          <w:lang w:val="en-IE"/>
        </w:rPr>
        <w:t xml:space="preserve"> and Module 9 (Planning)</w:t>
      </w:r>
      <w:r>
        <w:rPr>
          <w:rFonts w:asciiTheme="majorHAnsi" w:hAnsiTheme="majorHAnsi"/>
          <w:color w:val="000000" w:themeColor="text1"/>
          <w:lang w:val="en-IE"/>
        </w:rPr>
        <w:t>.</w:t>
      </w:r>
      <w:r w:rsidR="00673A92">
        <w:rPr>
          <w:rFonts w:asciiTheme="majorHAnsi" w:hAnsiTheme="majorHAnsi"/>
          <w:color w:val="000000" w:themeColor="text1"/>
          <w:lang w:val="en-IE"/>
        </w:rPr>
        <w:t xml:space="preserve"> Key points for the trainer to emphasise</w:t>
      </w:r>
      <w:r w:rsidR="002C5D25">
        <w:rPr>
          <w:rFonts w:asciiTheme="majorHAnsi" w:hAnsiTheme="majorHAnsi"/>
          <w:color w:val="000000" w:themeColor="text1"/>
          <w:lang w:val="en-IE"/>
        </w:rPr>
        <w:t>/reiterate</w:t>
      </w:r>
      <w:r w:rsidR="00673A92">
        <w:rPr>
          <w:rFonts w:asciiTheme="majorHAnsi" w:hAnsiTheme="majorHAnsi"/>
          <w:color w:val="000000" w:themeColor="text1"/>
          <w:lang w:val="en-IE"/>
        </w:rPr>
        <w:t xml:space="preserve"> include: (i) </w:t>
      </w:r>
      <w:r w:rsidR="002C5D25">
        <w:rPr>
          <w:rFonts w:asciiTheme="majorHAnsi" w:hAnsiTheme="majorHAnsi"/>
          <w:color w:val="000000" w:themeColor="text1"/>
          <w:lang w:val="en-IE"/>
        </w:rPr>
        <w:t>the fact that approaching, interviewing and referring children sensitively requires age-specific training and experience</w:t>
      </w:r>
      <w:r w:rsidR="008F2FF9">
        <w:rPr>
          <w:rFonts w:asciiTheme="majorHAnsi" w:hAnsiTheme="majorHAnsi"/>
          <w:color w:val="000000" w:themeColor="text1"/>
          <w:lang w:val="en-IE"/>
        </w:rPr>
        <w:t xml:space="preserve"> </w:t>
      </w:r>
      <w:r w:rsidR="00ED5816">
        <w:rPr>
          <w:rFonts w:asciiTheme="majorHAnsi" w:hAnsiTheme="majorHAnsi"/>
          <w:color w:val="000000" w:themeColor="text1"/>
          <w:lang w:val="en-IE"/>
        </w:rPr>
        <w:t xml:space="preserve">(ii) the importance of obtaining the </w:t>
      </w:r>
      <w:r w:rsidR="00ED5816" w:rsidRPr="00036A18">
        <w:rPr>
          <w:rFonts w:asciiTheme="majorHAnsi" w:hAnsiTheme="majorHAnsi"/>
          <w:i/>
          <w:color w:val="000000" w:themeColor="text1"/>
          <w:lang w:val="en-IE"/>
        </w:rPr>
        <w:t>informed consent</w:t>
      </w:r>
      <w:r w:rsidR="00ED5816">
        <w:rPr>
          <w:rFonts w:asciiTheme="majorHAnsi" w:hAnsiTheme="majorHAnsi"/>
          <w:color w:val="000000" w:themeColor="text1"/>
          <w:lang w:val="en-IE"/>
        </w:rPr>
        <w:t xml:space="preserve"> of the child (which may be sufficient for older adolescents) or the child’s </w:t>
      </w:r>
      <w:r w:rsidR="00ED5816" w:rsidRPr="00036A18">
        <w:rPr>
          <w:rFonts w:asciiTheme="majorHAnsi" w:hAnsiTheme="majorHAnsi"/>
          <w:i/>
          <w:color w:val="000000" w:themeColor="text1"/>
          <w:lang w:val="en-IE"/>
        </w:rPr>
        <w:t>informed assent</w:t>
      </w:r>
      <w:r w:rsidR="00ED5816">
        <w:rPr>
          <w:rFonts w:asciiTheme="majorHAnsi" w:hAnsiTheme="majorHAnsi"/>
          <w:color w:val="000000" w:themeColor="text1"/>
          <w:lang w:val="en-IE"/>
        </w:rPr>
        <w:t xml:space="preserve"> in addition to</w:t>
      </w:r>
      <w:r w:rsidR="00BD5AD6">
        <w:rPr>
          <w:rFonts w:asciiTheme="majorHAnsi" w:hAnsiTheme="majorHAnsi"/>
          <w:color w:val="000000" w:themeColor="text1"/>
          <w:lang w:val="en-IE"/>
        </w:rPr>
        <w:t xml:space="preserve">, where </w:t>
      </w:r>
      <w:r w:rsidR="00CA3F26">
        <w:rPr>
          <w:rFonts w:asciiTheme="majorHAnsi" w:hAnsiTheme="majorHAnsi"/>
          <w:color w:val="000000" w:themeColor="text1"/>
          <w:lang w:val="en-IE"/>
        </w:rPr>
        <w:t xml:space="preserve">necessary and </w:t>
      </w:r>
      <w:r w:rsidR="00BD5AD6">
        <w:rPr>
          <w:rFonts w:asciiTheme="majorHAnsi" w:hAnsiTheme="majorHAnsi"/>
          <w:color w:val="000000" w:themeColor="text1"/>
          <w:lang w:val="en-IE"/>
        </w:rPr>
        <w:t>appropriate,</w:t>
      </w:r>
      <w:r w:rsidR="00ED5816">
        <w:rPr>
          <w:rFonts w:asciiTheme="majorHAnsi" w:hAnsiTheme="majorHAnsi"/>
          <w:color w:val="000000" w:themeColor="text1"/>
          <w:lang w:val="en-IE"/>
        </w:rPr>
        <w:t xml:space="preserve"> his/her parent</w:t>
      </w:r>
      <w:r w:rsidR="00F62AD9">
        <w:rPr>
          <w:rFonts w:asciiTheme="majorHAnsi" w:hAnsiTheme="majorHAnsi"/>
          <w:color w:val="000000" w:themeColor="text1"/>
          <w:lang w:val="en-IE"/>
        </w:rPr>
        <w:t>’s</w:t>
      </w:r>
      <w:r w:rsidR="00ED5816">
        <w:rPr>
          <w:rFonts w:asciiTheme="majorHAnsi" w:hAnsiTheme="majorHAnsi"/>
          <w:color w:val="000000" w:themeColor="text1"/>
          <w:lang w:val="en-IE"/>
        </w:rPr>
        <w:t>/guardian</w:t>
      </w:r>
      <w:r w:rsidR="00F62AD9">
        <w:rPr>
          <w:rFonts w:asciiTheme="majorHAnsi" w:hAnsiTheme="majorHAnsi"/>
          <w:color w:val="000000" w:themeColor="text1"/>
          <w:lang w:val="en-IE"/>
        </w:rPr>
        <w:t>’s</w:t>
      </w:r>
      <w:r w:rsidR="00ED5816">
        <w:rPr>
          <w:rFonts w:asciiTheme="majorHAnsi" w:hAnsiTheme="majorHAnsi"/>
          <w:color w:val="000000" w:themeColor="text1"/>
          <w:lang w:val="en-IE"/>
        </w:rPr>
        <w:t xml:space="preserve"> informed consent, and respect his/her autonomy and wishes regarding his/her involvement in a documentation process </w:t>
      </w:r>
      <w:r w:rsidR="00DE6FB2">
        <w:rPr>
          <w:rFonts w:asciiTheme="majorHAnsi" w:hAnsiTheme="majorHAnsi"/>
          <w:color w:val="000000" w:themeColor="text1"/>
          <w:lang w:val="en-IE"/>
        </w:rPr>
        <w:t>and/</w:t>
      </w:r>
      <w:r w:rsidR="00E16C14">
        <w:rPr>
          <w:rFonts w:asciiTheme="majorHAnsi" w:hAnsiTheme="majorHAnsi"/>
          <w:color w:val="000000" w:themeColor="text1"/>
          <w:lang w:val="en-IE"/>
        </w:rPr>
        <w:t>or referral to support services</w:t>
      </w:r>
      <w:r w:rsidR="00ED5816">
        <w:rPr>
          <w:rFonts w:asciiTheme="majorHAnsi" w:hAnsiTheme="majorHAnsi"/>
          <w:color w:val="000000" w:themeColor="text1"/>
          <w:lang w:val="en-IE"/>
        </w:rPr>
        <w:t xml:space="preserve"> and </w:t>
      </w:r>
      <w:r w:rsidR="00036A18">
        <w:rPr>
          <w:rFonts w:asciiTheme="majorHAnsi" w:hAnsiTheme="majorHAnsi"/>
          <w:color w:val="000000" w:themeColor="text1"/>
          <w:lang w:val="en-IE"/>
        </w:rPr>
        <w:t>(ii</w:t>
      </w:r>
      <w:r w:rsidR="00ED5816">
        <w:rPr>
          <w:rFonts w:asciiTheme="majorHAnsi" w:hAnsiTheme="majorHAnsi"/>
          <w:color w:val="000000" w:themeColor="text1"/>
          <w:lang w:val="en-IE"/>
        </w:rPr>
        <w:t>i</w:t>
      </w:r>
      <w:r w:rsidR="008B7680">
        <w:rPr>
          <w:rFonts w:asciiTheme="majorHAnsi" w:hAnsiTheme="majorHAnsi"/>
          <w:color w:val="000000" w:themeColor="text1"/>
          <w:lang w:val="en-IE"/>
        </w:rPr>
        <w:t xml:space="preserve">) </w:t>
      </w:r>
      <w:r w:rsidR="00036A18">
        <w:rPr>
          <w:rFonts w:asciiTheme="majorHAnsi" w:hAnsiTheme="majorHAnsi"/>
          <w:color w:val="000000" w:themeColor="text1"/>
          <w:lang w:val="en-IE"/>
        </w:rPr>
        <w:t xml:space="preserve">the fact that confidentiality may </w:t>
      </w:r>
      <w:r w:rsidR="00DE6FB2">
        <w:rPr>
          <w:rFonts w:asciiTheme="majorHAnsi" w:hAnsiTheme="majorHAnsi"/>
          <w:color w:val="000000" w:themeColor="text1"/>
          <w:lang w:val="en-IE"/>
        </w:rPr>
        <w:t xml:space="preserve">be </w:t>
      </w:r>
      <w:r w:rsidR="00036A18">
        <w:rPr>
          <w:rFonts w:asciiTheme="majorHAnsi" w:hAnsiTheme="majorHAnsi"/>
          <w:color w:val="000000" w:themeColor="text1"/>
          <w:lang w:val="en-IE"/>
        </w:rPr>
        <w:t xml:space="preserve">further limited </w:t>
      </w:r>
      <w:r w:rsidR="00597D81">
        <w:rPr>
          <w:rFonts w:asciiTheme="majorHAnsi" w:hAnsiTheme="majorHAnsi"/>
          <w:color w:val="000000" w:themeColor="text1"/>
          <w:lang w:val="en-IE"/>
        </w:rPr>
        <w:t xml:space="preserve">when dealing with child victims of CARSV </w:t>
      </w:r>
      <w:r w:rsidR="00036A18">
        <w:rPr>
          <w:rFonts w:asciiTheme="majorHAnsi" w:hAnsiTheme="majorHAnsi"/>
          <w:color w:val="000000" w:themeColor="text1"/>
          <w:lang w:val="en-IE"/>
        </w:rPr>
        <w:t xml:space="preserve">due to possible mandatory reporting obligations </w:t>
      </w:r>
      <w:r w:rsidR="006D726F">
        <w:rPr>
          <w:rFonts w:asciiTheme="majorHAnsi" w:hAnsiTheme="majorHAnsi"/>
          <w:color w:val="000000" w:themeColor="text1"/>
          <w:lang w:val="en-IE"/>
        </w:rPr>
        <w:t xml:space="preserve">to the police, social services or other authorities </w:t>
      </w:r>
      <w:r w:rsidR="00ED5816">
        <w:rPr>
          <w:rFonts w:asciiTheme="majorHAnsi" w:hAnsiTheme="majorHAnsi"/>
          <w:color w:val="000000" w:themeColor="text1"/>
          <w:lang w:val="en-IE"/>
        </w:rPr>
        <w:t xml:space="preserve">and the requirement to obtain </w:t>
      </w:r>
      <w:r w:rsidR="00F62AD9">
        <w:rPr>
          <w:rFonts w:asciiTheme="majorHAnsi" w:hAnsiTheme="majorHAnsi"/>
          <w:color w:val="000000" w:themeColor="text1"/>
          <w:lang w:val="en-IE"/>
        </w:rPr>
        <w:t>the</w:t>
      </w:r>
      <w:r w:rsidR="00ED5816">
        <w:rPr>
          <w:rFonts w:asciiTheme="majorHAnsi" w:hAnsiTheme="majorHAnsi"/>
          <w:color w:val="000000" w:themeColor="text1"/>
          <w:lang w:val="en-IE"/>
        </w:rPr>
        <w:t xml:space="preserve"> parent</w:t>
      </w:r>
      <w:r w:rsidR="00F62AD9">
        <w:rPr>
          <w:rFonts w:asciiTheme="majorHAnsi" w:hAnsiTheme="majorHAnsi"/>
          <w:color w:val="000000" w:themeColor="text1"/>
          <w:lang w:val="en-IE"/>
        </w:rPr>
        <w:t>’s</w:t>
      </w:r>
      <w:r w:rsidR="00ED5816">
        <w:rPr>
          <w:rFonts w:asciiTheme="majorHAnsi" w:hAnsiTheme="majorHAnsi"/>
          <w:color w:val="000000" w:themeColor="text1"/>
          <w:lang w:val="en-IE"/>
        </w:rPr>
        <w:t>/guardian</w:t>
      </w:r>
      <w:r w:rsidR="00F62AD9">
        <w:rPr>
          <w:rFonts w:asciiTheme="majorHAnsi" w:hAnsiTheme="majorHAnsi"/>
          <w:color w:val="000000" w:themeColor="text1"/>
          <w:lang w:val="en-IE"/>
        </w:rPr>
        <w:t>’s</w:t>
      </w:r>
      <w:r w:rsidR="00ED5816">
        <w:rPr>
          <w:rFonts w:asciiTheme="majorHAnsi" w:hAnsiTheme="majorHAnsi"/>
          <w:color w:val="000000" w:themeColor="text1"/>
          <w:lang w:val="en-IE"/>
        </w:rPr>
        <w:t xml:space="preserve"> </w:t>
      </w:r>
      <w:r w:rsidR="00DE6FB2">
        <w:rPr>
          <w:rFonts w:asciiTheme="majorHAnsi" w:hAnsiTheme="majorHAnsi"/>
          <w:color w:val="000000" w:themeColor="text1"/>
          <w:lang w:val="en-IE"/>
        </w:rPr>
        <w:t>informed consent as appropriate.</w:t>
      </w:r>
      <w:r w:rsidR="00F62AD9">
        <w:rPr>
          <w:rFonts w:asciiTheme="majorHAnsi" w:hAnsiTheme="majorHAnsi"/>
          <w:color w:val="000000" w:themeColor="text1"/>
          <w:lang w:val="en-IE"/>
        </w:rPr>
        <w:t xml:space="preserve">  </w:t>
      </w:r>
      <w:r w:rsidR="00BD5AD6">
        <w:rPr>
          <w:rFonts w:asciiTheme="majorHAnsi" w:hAnsiTheme="majorHAnsi"/>
          <w:color w:val="000000" w:themeColor="text1"/>
          <w:lang w:val="en-IE"/>
        </w:rPr>
        <w:t>Parents and guardians too can and often are perpetrators</w:t>
      </w:r>
      <w:r w:rsidR="00CA3F26">
        <w:rPr>
          <w:rFonts w:asciiTheme="majorHAnsi" w:hAnsiTheme="majorHAnsi"/>
          <w:color w:val="000000" w:themeColor="text1"/>
          <w:lang w:val="en-IE"/>
        </w:rPr>
        <w:t xml:space="preserve"> of sexual violence against their children or others under their care.  </w:t>
      </w:r>
      <w:r w:rsidR="003806A7">
        <w:rPr>
          <w:rFonts w:asciiTheme="majorHAnsi" w:hAnsiTheme="majorHAnsi"/>
          <w:color w:val="000000" w:themeColor="text1"/>
          <w:lang w:val="en-IE"/>
        </w:rPr>
        <w:t>Practitioners</w:t>
      </w:r>
      <w:r w:rsidR="00BD5AD6">
        <w:rPr>
          <w:rFonts w:asciiTheme="majorHAnsi" w:hAnsiTheme="majorHAnsi"/>
          <w:color w:val="000000" w:themeColor="text1"/>
          <w:lang w:val="en-IE"/>
        </w:rPr>
        <w:t xml:space="preserve"> need to </w:t>
      </w:r>
      <w:r w:rsidR="003806A7">
        <w:rPr>
          <w:rFonts w:asciiTheme="majorHAnsi" w:hAnsiTheme="majorHAnsi"/>
          <w:color w:val="000000" w:themeColor="text1"/>
          <w:lang w:val="en-IE"/>
        </w:rPr>
        <w:t xml:space="preserve">properly </w:t>
      </w:r>
      <w:r w:rsidR="00F12888">
        <w:rPr>
          <w:rFonts w:asciiTheme="majorHAnsi" w:hAnsiTheme="majorHAnsi"/>
          <w:color w:val="000000" w:themeColor="text1"/>
          <w:lang w:val="en-IE"/>
        </w:rPr>
        <w:t>factor this into their planning and management of the</w:t>
      </w:r>
      <w:r w:rsidR="003806A7">
        <w:rPr>
          <w:rFonts w:asciiTheme="majorHAnsi" w:hAnsiTheme="majorHAnsi"/>
          <w:color w:val="000000" w:themeColor="text1"/>
          <w:lang w:val="en-IE"/>
        </w:rPr>
        <w:t xml:space="preserve"> documentation or investigation </w:t>
      </w:r>
      <w:r w:rsidR="003806A7">
        <w:rPr>
          <w:rFonts w:asciiTheme="majorHAnsi" w:hAnsiTheme="majorHAnsi"/>
          <w:color w:val="000000" w:themeColor="text1"/>
          <w:lang w:val="en-IE"/>
        </w:rPr>
        <w:lastRenderedPageBreak/>
        <w:t>process; thorough research on each potential victim and witness to be engaged should identify such risks.</w:t>
      </w:r>
      <w:r w:rsidR="003806A7" w:rsidDel="00F12888">
        <w:rPr>
          <w:rFonts w:asciiTheme="majorHAnsi" w:hAnsiTheme="majorHAnsi"/>
          <w:color w:val="000000" w:themeColor="text1"/>
          <w:lang w:val="en-IE"/>
        </w:rPr>
        <w:t xml:space="preserve"> </w:t>
      </w:r>
    </w:p>
    <w:p w14:paraId="71B68FB6" w14:textId="77777777" w:rsidR="00EE256E" w:rsidRDefault="00EE256E" w:rsidP="00ED5816">
      <w:pPr>
        <w:ind w:firstLine="0"/>
        <w:rPr>
          <w:rFonts w:asciiTheme="majorHAnsi" w:hAnsiTheme="majorHAnsi"/>
          <w:color w:val="000000" w:themeColor="text1"/>
          <w:lang w:val="en-IE"/>
        </w:rPr>
      </w:pPr>
    </w:p>
    <w:p w14:paraId="10E36CA9" w14:textId="6033A289" w:rsidR="00EE256E" w:rsidRDefault="00EE256E" w:rsidP="00ED5816">
      <w:pPr>
        <w:ind w:firstLine="0"/>
        <w:rPr>
          <w:rFonts w:asciiTheme="majorHAnsi" w:hAnsiTheme="majorHAnsi"/>
          <w:color w:val="000000" w:themeColor="text1"/>
          <w:lang w:val="en-IE"/>
        </w:rPr>
      </w:pPr>
      <w:r>
        <w:rPr>
          <w:rFonts w:asciiTheme="majorHAnsi" w:hAnsiTheme="majorHAnsi"/>
          <w:color w:val="000000" w:themeColor="text1"/>
          <w:lang w:val="en-IE"/>
        </w:rPr>
        <w:t>The trainer could ask participan</w:t>
      </w:r>
      <w:r w:rsidR="00D85EF5">
        <w:rPr>
          <w:rFonts w:asciiTheme="majorHAnsi" w:hAnsiTheme="majorHAnsi"/>
          <w:color w:val="000000" w:themeColor="text1"/>
          <w:lang w:val="en-IE"/>
        </w:rPr>
        <w:t xml:space="preserve">ts working with children to share an example of case where the best interest of the child challenged mandatory reporting requirements and how they dealt with that tension. Mandatory </w:t>
      </w:r>
      <w:r>
        <w:rPr>
          <w:rFonts w:asciiTheme="majorHAnsi" w:hAnsiTheme="majorHAnsi"/>
          <w:color w:val="000000" w:themeColor="text1"/>
          <w:lang w:val="en-IE"/>
        </w:rPr>
        <w:t>reporting may raise ethical and safety concerns in humanitarian settings, w</w:t>
      </w:r>
      <w:r w:rsidR="0045590E">
        <w:rPr>
          <w:rFonts w:asciiTheme="majorHAnsi" w:hAnsiTheme="majorHAnsi"/>
          <w:color w:val="000000" w:themeColor="text1"/>
          <w:lang w:val="en-IE"/>
        </w:rPr>
        <w:t xml:space="preserve">here government structures </w:t>
      </w:r>
      <w:r w:rsidR="00CD30D1">
        <w:rPr>
          <w:rFonts w:asciiTheme="majorHAnsi" w:hAnsiTheme="majorHAnsi"/>
          <w:color w:val="000000" w:themeColor="text1"/>
          <w:lang w:val="en-IE"/>
        </w:rPr>
        <w:t xml:space="preserve">are weak </w:t>
      </w:r>
      <w:r>
        <w:rPr>
          <w:rFonts w:asciiTheme="majorHAnsi" w:hAnsiTheme="majorHAnsi"/>
          <w:color w:val="000000" w:themeColor="text1"/>
          <w:lang w:val="en-IE"/>
        </w:rPr>
        <w:t xml:space="preserve">and laws </w:t>
      </w:r>
      <w:r w:rsidR="00CD30D1">
        <w:rPr>
          <w:rFonts w:asciiTheme="majorHAnsi" w:hAnsiTheme="majorHAnsi"/>
          <w:color w:val="000000" w:themeColor="text1"/>
          <w:lang w:val="en-IE"/>
        </w:rPr>
        <w:t>are not supported by appropriate imp</w:t>
      </w:r>
      <w:r w:rsidR="004734B3">
        <w:rPr>
          <w:rFonts w:asciiTheme="majorHAnsi" w:hAnsiTheme="majorHAnsi"/>
          <w:color w:val="000000" w:themeColor="text1"/>
          <w:lang w:val="en-IE"/>
        </w:rPr>
        <w:t>lementing measures and processes</w:t>
      </w:r>
      <w:r w:rsidR="00CD30D1">
        <w:rPr>
          <w:rFonts w:asciiTheme="majorHAnsi" w:hAnsiTheme="majorHAnsi"/>
          <w:color w:val="000000" w:themeColor="text1"/>
          <w:lang w:val="en-IE"/>
        </w:rPr>
        <w:t xml:space="preserve">. </w:t>
      </w:r>
      <w:r>
        <w:rPr>
          <w:rFonts w:asciiTheme="majorHAnsi" w:hAnsiTheme="majorHAnsi"/>
          <w:color w:val="000000" w:themeColor="text1"/>
          <w:lang w:val="en-IE"/>
        </w:rPr>
        <w:t>Where established and safe mechanisms to report child sexual abuse might not exist and</w:t>
      </w:r>
      <w:r w:rsidR="00CD30D1">
        <w:rPr>
          <w:rFonts w:asciiTheme="majorHAnsi" w:hAnsiTheme="majorHAnsi"/>
          <w:color w:val="000000" w:themeColor="text1"/>
          <w:lang w:val="en-IE"/>
        </w:rPr>
        <w:t xml:space="preserve"> where security can be unstable, mandatory reporting may trigger a chain of events that can potentially expose the child  to further risk of harm, and as such not be in the child’s best interest</w:t>
      </w:r>
      <w:r w:rsidR="005361F3">
        <w:rPr>
          <w:rFonts w:asciiTheme="majorHAnsi" w:hAnsiTheme="majorHAnsi"/>
          <w:color w:val="000000" w:themeColor="text1"/>
          <w:lang w:val="en-IE"/>
        </w:rPr>
        <w:t xml:space="preserve"> (e.g. reporting might lead to law enforcement officials</w:t>
      </w:r>
      <w:r w:rsidR="0017793C">
        <w:rPr>
          <w:rFonts w:asciiTheme="majorHAnsi" w:hAnsiTheme="majorHAnsi"/>
          <w:color w:val="000000" w:themeColor="text1"/>
          <w:lang w:val="en-IE"/>
        </w:rPr>
        <w:t xml:space="preserve"> or social workers to turn up at</w:t>
      </w:r>
      <w:r w:rsidR="005361F3">
        <w:rPr>
          <w:rFonts w:asciiTheme="majorHAnsi" w:hAnsiTheme="majorHAnsi"/>
          <w:color w:val="000000" w:themeColor="text1"/>
          <w:lang w:val="en-IE"/>
        </w:rPr>
        <w:t xml:space="preserve"> a child’s hom</w:t>
      </w:r>
      <w:r w:rsidR="00CF1DE3">
        <w:rPr>
          <w:rFonts w:asciiTheme="majorHAnsi" w:hAnsiTheme="majorHAnsi"/>
          <w:color w:val="000000" w:themeColor="text1"/>
          <w:lang w:val="en-IE"/>
        </w:rPr>
        <w:t>e</w:t>
      </w:r>
      <w:r w:rsidR="005361F3">
        <w:rPr>
          <w:rFonts w:asciiTheme="majorHAnsi" w:hAnsiTheme="majorHAnsi"/>
          <w:color w:val="000000" w:themeColor="text1"/>
          <w:lang w:val="en-IE"/>
        </w:rPr>
        <w:t xml:space="preserve">, therefore potentially breaching a child’s confidentiality at the family or community level and </w:t>
      </w:r>
      <w:r w:rsidR="00864910">
        <w:rPr>
          <w:rFonts w:asciiTheme="majorHAnsi" w:hAnsiTheme="majorHAnsi"/>
          <w:color w:val="000000" w:themeColor="text1"/>
          <w:lang w:val="en-IE"/>
        </w:rPr>
        <w:t>exposing the child</w:t>
      </w:r>
      <w:r w:rsidR="005361F3">
        <w:rPr>
          <w:rFonts w:asciiTheme="majorHAnsi" w:hAnsiTheme="majorHAnsi"/>
          <w:color w:val="000000" w:themeColor="text1"/>
          <w:lang w:val="en-IE"/>
        </w:rPr>
        <w:t xml:space="preserve"> to stigma, rejection or retaliation</w:t>
      </w:r>
      <w:r w:rsidR="00CF1DE3">
        <w:rPr>
          <w:rFonts w:asciiTheme="majorHAnsi" w:hAnsiTheme="majorHAnsi"/>
          <w:color w:val="000000" w:themeColor="text1"/>
          <w:lang w:val="en-IE"/>
        </w:rPr>
        <w:t>)</w:t>
      </w:r>
      <w:r w:rsidR="005361F3">
        <w:rPr>
          <w:rFonts w:asciiTheme="majorHAnsi" w:hAnsiTheme="majorHAnsi"/>
          <w:color w:val="000000" w:themeColor="text1"/>
          <w:lang w:val="en-IE"/>
        </w:rPr>
        <w:t>.</w:t>
      </w:r>
      <w:r w:rsidR="00937835">
        <w:rPr>
          <w:rFonts w:asciiTheme="majorHAnsi" w:hAnsiTheme="majorHAnsi"/>
          <w:color w:val="000000" w:themeColor="text1"/>
          <w:lang w:val="en-IE"/>
        </w:rPr>
        <w:t xml:space="preserve"> </w:t>
      </w:r>
      <w:r w:rsidR="00F625CD">
        <w:rPr>
          <w:rFonts w:asciiTheme="majorHAnsi" w:hAnsiTheme="majorHAnsi"/>
          <w:color w:val="000000" w:themeColor="text1"/>
          <w:lang w:val="en-IE"/>
        </w:rPr>
        <w:t xml:space="preserve">Practitioners need to think hard at the planning stage </w:t>
      </w:r>
      <w:r w:rsidR="00496686">
        <w:rPr>
          <w:rFonts w:asciiTheme="majorHAnsi" w:hAnsiTheme="majorHAnsi"/>
          <w:color w:val="000000" w:themeColor="text1"/>
          <w:lang w:val="en-IE"/>
        </w:rPr>
        <w:t xml:space="preserve">about </w:t>
      </w:r>
      <w:r w:rsidR="00F625CD">
        <w:rPr>
          <w:rFonts w:asciiTheme="majorHAnsi" w:hAnsiTheme="majorHAnsi"/>
          <w:color w:val="000000" w:themeColor="text1"/>
          <w:lang w:val="en-IE"/>
        </w:rPr>
        <w:t xml:space="preserve">how they would navigate such </w:t>
      </w:r>
      <w:r w:rsidR="00A60962">
        <w:rPr>
          <w:rFonts w:asciiTheme="majorHAnsi" w:hAnsiTheme="majorHAnsi"/>
          <w:color w:val="000000" w:themeColor="text1"/>
          <w:lang w:val="en-IE"/>
        </w:rPr>
        <w:t>a situation and have clear protocols in place to avoid putting child victims at further risk of harm.</w:t>
      </w:r>
    </w:p>
    <w:p w14:paraId="32E03760" w14:textId="77777777" w:rsidR="00036A18" w:rsidRDefault="00036A18" w:rsidP="00070223">
      <w:pPr>
        <w:ind w:firstLine="0"/>
        <w:rPr>
          <w:rFonts w:asciiTheme="majorHAnsi" w:hAnsiTheme="majorHAnsi"/>
          <w:color w:val="000000" w:themeColor="text1"/>
          <w:lang w:val="en-IE"/>
        </w:rPr>
      </w:pPr>
    </w:p>
    <w:p w14:paraId="05ED96EF" w14:textId="49B254FF" w:rsidR="00545357" w:rsidRDefault="008D276E" w:rsidP="00070223">
      <w:pPr>
        <w:ind w:firstLine="0"/>
        <w:rPr>
          <w:rFonts w:asciiTheme="majorHAnsi" w:hAnsiTheme="majorHAnsi"/>
          <w:color w:val="000000" w:themeColor="text1"/>
          <w:lang w:val="en-IE"/>
        </w:rPr>
      </w:pPr>
      <w:r>
        <w:rPr>
          <w:rFonts w:asciiTheme="majorHAnsi" w:hAnsiTheme="majorHAnsi"/>
          <w:color w:val="000000" w:themeColor="text1"/>
          <w:lang w:val="en-IE"/>
        </w:rPr>
        <w:t>Slides 2</w:t>
      </w:r>
      <w:r w:rsidR="00BD68F2">
        <w:rPr>
          <w:rFonts w:asciiTheme="majorHAnsi" w:hAnsiTheme="majorHAnsi"/>
          <w:color w:val="000000" w:themeColor="text1"/>
          <w:lang w:val="en-IE"/>
        </w:rPr>
        <w:t>5</w:t>
      </w:r>
      <w:r>
        <w:rPr>
          <w:rFonts w:asciiTheme="majorHAnsi" w:hAnsiTheme="majorHAnsi"/>
          <w:color w:val="000000" w:themeColor="text1"/>
          <w:lang w:val="en-IE"/>
        </w:rPr>
        <w:t>-2</w:t>
      </w:r>
      <w:r w:rsidR="00BD68F2">
        <w:rPr>
          <w:rFonts w:asciiTheme="majorHAnsi" w:hAnsiTheme="majorHAnsi"/>
          <w:color w:val="000000" w:themeColor="text1"/>
          <w:lang w:val="en-IE"/>
        </w:rPr>
        <w:t>6</w:t>
      </w:r>
      <w:r>
        <w:rPr>
          <w:rFonts w:asciiTheme="majorHAnsi" w:hAnsiTheme="majorHAnsi"/>
          <w:color w:val="000000" w:themeColor="text1"/>
          <w:lang w:val="en-IE"/>
        </w:rPr>
        <w:t xml:space="preserve"> cover children’s right to participation and documenters’ obligation to </w:t>
      </w:r>
      <w:r w:rsidR="003B55D7">
        <w:rPr>
          <w:rFonts w:asciiTheme="majorHAnsi" w:hAnsiTheme="majorHAnsi"/>
          <w:color w:val="000000" w:themeColor="text1"/>
          <w:lang w:val="en-IE"/>
        </w:rPr>
        <w:t xml:space="preserve">recognise a child’s agency and capacity based on his/her level of maturity to decide whether or not to participate in a documentation process. </w:t>
      </w:r>
      <w:r w:rsidR="00061028">
        <w:rPr>
          <w:rFonts w:asciiTheme="majorHAnsi" w:hAnsiTheme="majorHAnsi"/>
          <w:color w:val="000000" w:themeColor="text1"/>
          <w:lang w:val="en-IE"/>
        </w:rPr>
        <w:t>Like adults, some children may find the experience of sharing their story and obtaining truth, justice</w:t>
      </w:r>
      <w:r w:rsidR="00DF16CC">
        <w:rPr>
          <w:rFonts w:asciiTheme="majorHAnsi" w:hAnsiTheme="majorHAnsi"/>
          <w:color w:val="000000" w:themeColor="text1"/>
          <w:lang w:val="en-IE"/>
        </w:rPr>
        <w:t xml:space="preserve"> and reparation empowering </w:t>
      </w:r>
      <w:r w:rsidR="00F70467">
        <w:rPr>
          <w:rFonts w:asciiTheme="majorHAnsi" w:hAnsiTheme="majorHAnsi"/>
          <w:color w:val="000000" w:themeColor="text1"/>
          <w:lang w:val="en-IE"/>
        </w:rPr>
        <w:t>and</w:t>
      </w:r>
      <w:r w:rsidR="00832E87">
        <w:rPr>
          <w:rFonts w:asciiTheme="majorHAnsi" w:hAnsiTheme="majorHAnsi"/>
          <w:color w:val="000000" w:themeColor="text1"/>
          <w:lang w:val="en-IE"/>
        </w:rPr>
        <w:t>, circumstances permitting,</w:t>
      </w:r>
      <w:r w:rsidR="00F70467">
        <w:rPr>
          <w:rFonts w:asciiTheme="majorHAnsi" w:hAnsiTheme="majorHAnsi"/>
          <w:color w:val="000000" w:themeColor="text1"/>
          <w:lang w:val="en-IE"/>
        </w:rPr>
        <w:t xml:space="preserve"> documenters </w:t>
      </w:r>
      <w:r w:rsidR="00061028">
        <w:rPr>
          <w:rFonts w:asciiTheme="majorHAnsi" w:hAnsiTheme="majorHAnsi"/>
          <w:color w:val="000000" w:themeColor="text1"/>
          <w:lang w:val="en-IE"/>
        </w:rPr>
        <w:t>should refrain from</w:t>
      </w:r>
      <w:r w:rsidR="00DF16CC">
        <w:rPr>
          <w:rFonts w:asciiTheme="majorHAnsi" w:hAnsiTheme="majorHAnsi"/>
          <w:color w:val="000000" w:themeColor="text1"/>
          <w:lang w:val="en-IE"/>
        </w:rPr>
        <w:t xml:space="preserve"> making decisions </w:t>
      </w:r>
      <w:r w:rsidR="00BA43C1">
        <w:rPr>
          <w:rFonts w:asciiTheme="majorHAnsi" w:hAnsiTheme="majorHAnsi"/>
          <w:color w:val="000000" w:themeColor="text1"/>
          <w:lang w:val="en-IE"/>
        </w:rPr>
        <w:t xml:space="preserve">about what is or is not in a child’s best interest on behalf </w:t>
      </w:r>
      <w:r w:rsidR="00E44BD6">
        <w:rPr>
          <w:rFonts w:asciiTheme="majorHAnsi" w:hAnsiTheme="majorHAnsi"/>
          <w:color w:val="000000" w:themeColor="text1"/>
          <w:lang w:val="en-IE"/>
        </w:rPr>
        <w:t>of a child without taking into account their personal views and wishes.</w:t>
      </w:r>
      <w:r w:rsidR="00F72F66">
        <w:rPr>
          <w:rFonts w:asciiTheme="majorHAnsi" w:hAnsiTheme="majorHAnsi"/>
          <w:color w:val="000000" w:themeColor="text1"/>
          <w:lang w:val="en-IE"/>
        </w:rPr>
        <w:t xml:space="preserve">  Depending on the specifics, it may be difficult or impossible for documenters to engage with children to determine their views and wishes on such matters without actually or potentially harming them.</w:t>
      </w:r>
    </w:p>
    <w:p w14:paraId="555078D0" w14:textId="77777777" w:rsidR="00F15176" w:rsidRDefault="00F15176" w:rsidP="00070223">
      <w:pPr>
        <w:ind w:firstLine="0"/>
        <w:rPr>
          <w:rFonts w:asciiTheme="majorHAnsi" w:hAnsiTheme="majorHAnsi"/>
          <w:color w:val="000000" w:themeColor="text1"/>
          <w:lang w:val="en-IE"/>
        </w:rPr>
      </w:pPr>
    </w:p>
    <w:p w14:paraId="1E60037F" w14:textId="054D0B13" w:rsidR="000E2575" w:rsidRDefault="008051CB" w:rsidP="00070223">
      <w:pPr>
        <w:ind w:firstLine="0"/>
        <w:rPr>
          <w:rFonts w:asciiTheme="majorHAnsi" w:hAnsiTheme="majorHAnsi"/>
          <w:color w:val="000000" w:themeColor="text1"/>
          <w:lang w:val="en-IE"/>
        </w:rPr>
      </w:pPr>
      <w:r>
        <w:rPr>
          <w:rFonts w:asciiTheme="majorHAnsi" w:hAnsiTheme="majorHAnsi"/>
          <w:color w:val="000000" w:themeColor="text1"/>
          <w:lang w:val="en-IE"/>
        </w:rPr>
        <w:t>The last section of the module (slides 2</w:t>
      </w:r>
      <w:r w:rsidR="0009683B">
        <w:rPr>
          <w:rFonts w:asciiTheme="majorHAnsi" w:hAnsiTheme="majorHAnsi"/>
          <w:color w:val="000000" w:themeColor="text1"/>
          <w:lang w:val="en-IE"/>
        </w:rPr>
        <w:t>7</w:t>
      </w:r>
      <w:r>
        <w:rPr>
          <w:rFonts w:asciiTheme="majorHAnsi" w:hAnsiTheme="majorHAnsi"/>
          <w:color w:val="000000" w:themeColor="text1"/>
          <w:lang w:val="en-IE"/>
        </w:rPr>
        <w:t>-3</w:t>
      </w:r>
      <w:r w:rsidR="0009683B">
        <w:rPr>
          <w:rFonts w:asciiTheme="majorHAnsi" w:hAnsiTheme="majorHAnsi"/>
          <w:color w:val="000000" w:themeColor="text1"/>
          <w:lang w:val="en-IE"/>
        </w:rPr>
        <w:t>6</w:t>
      </w:r>
      <w:r>
        <w:rPr>
          <w:rFonts w:asciiTheme="majorHAnsi" w:hAnsiTheme="majorHAnsi"/>
          <w:color w:val="000000" w:themeColor="text1"/>
          <w:lang w:val="en-IE"/>
        </w:rPr>
        <w:t>)</w:t>
      </w:r>
      <w:r w:rsidR="00992A21">
        <w:rPr>
          <w:rFonts w:asciiTheme="majorHAnsi" w:hAnsiTheme="majorHAnsi"/>
          <w:color w:val="000000" w:themeColor="text1"/>
          <w:lang w:val="en-IE"/>
        </w:rPr>
        <w:t xml:space="preserve"> covers </w:t>
      </w:r>
      <w:r w:rsidR="00692ADA" w:rsidRPr="00692ADA">
        <w:rPr>
          <w:rFonts w:asciiTheme="majorHAnsi" w:hAnsiTheme="majorHAnsi"/>
          <w:color w:val="000000" w:themeColor="text1"/>
          <w:u w:val="single"/>
          <w:lang w:val="en-IE"/>
        </w:rPr>
        <w:t xml:space="preserve">practical </w:t>
      </w:r>
      <w:r w:rsidR="00992A21" w:rsidRPr="00692ADA">
        <w:rPr>
          <w:rFonts w:asciiTheme="majorHAnsi" w:hAnsiTheme="majorHAnsi"/>
          <w:color w:val="000000" w:themeColor="text1"/>
          <w:u w:val="single"/>
          <w:lang w:val="en-IE"/>
        </w:rPr>
        <w:t>considerations</w:t>
      </w:r>
      <w:r w:rsidR="00992A21">
        <w:rPr>
          <w:rFonts w:asciiTheme="majorHAnsi" w:hAnsiTheme="majorHAnsi"/>
          <w:color w:val="000000" w:themeColor="text1"/>
          <w:lang w:val="en-IE"/>
        </w:rPr>
        <w:t xml:space="preserve"> to take into account </w:t>
      </w:r>
      <w:r w:rsidR="00692ADA">
        <w:rPr>
          <w:rFonts w:asciiTheme="majorHAnsi" w:hAnsiTheme="majorHAnsi"/>
          <w:color w:val="000000" w:themeColor="text1"/>
          <w:lang w:val="en-IE"/>
        </w:rPr>
        <w:t xml:space="preserve">before </w:t>
      </w:r>
      <w:r w:rsidR="00992A21">
        <w:rPr>
          <w:rFonts w:asciiTheme="majorHAnsi" w:hAnsiTheme="majorHAnsi"/>
          <w:color w:val="000000" w:themeColor="text1"/>
          <w:lang w:val="en-IE"/>
        </w:rPr>
        <w:t>deciding to interview chil</w:t>
      </w:r>
      <w:r w:rsidR="00137EA5">
        <w:rPr>
          <w:rFonts w:asciiTheme="majorHAnsi" w:hAnsiTheme="majorHAnsi"/>
          <w:color w:val="000000" w:themeColor="text1"/>
          <w:lang w:val="en-IE"/>
        </w:rPr>
        <w:t xml:space="preserve">d victims or witnesses of CARSV. Questions to consider include: </w:t>
      </w:r>
      <w:r w:rsidR="007A68DD">
        <w:rPr>
          <w:rFonts w:asciiTheme="majorHAnsi" w:hAnsiTheme="majorHAnsi"/>
          <w:color w:val="000000" w:themeColor="text1"/>
          <w:lang w:val="en-IE"/>
        </w:rPr>
        <w:t xml:space="preserve">Why do you need or want to engage particular child victims or witnesses?  Do you and your team have the necessary skills, expertise and resources to </w:t>
      </w:r>
      <w:r w:rsidR="007A68DD">
        <w:rPr>
          <w:rFonts w:asciiTheme="majorHAnsi" w:hAnsiTheme="majorHAnsi"/>
          <w:color w:val="000000" w:themeColor="text1"/>
          <w:lang w:val="en-IE"/>
        </w:rPr>
        <w:lastRenderedPageBreak/>
        <w:t xml:space="preserve">engage them?  If you do, </w:t>
      </w:r>
      <w:r w:rsidR="00692ADA">
        <w:rPr>
          <w:rFonts w:asciiTheme="majorHAnsi" w:hAnsiTheme="majorHAnsi"/>
          <w:color w:val="000000" w:themeColor="text1"/>
          <w:lang w:val="en-IE"/>
        </w:rPr>
        <w:t xml:space="preserve">which age-group </w:t>
      </w:r>
      <w:r w:rsidR="00B83685">
        <w:rPr>
          <w:rFonts w:asciiTheme="majorHAnsi" w:hAnsiTheme="majorHAnsi"/>
          <w:color w:val="000000" w:themeColor="text1"/>
          <w:lang w:val="en-IE"/>
        </w:rPr>
        <w:t xml:space="preserve">of children </w:t>
      </w:r>
      <w:r w:rsidR="00692ADA">
        <w:rPr>
          <w:rFonts w:asciiTheme="majorHAnsi" w:hAnsiTheme="majorHAnsi"/>
          <w:color w:val="000000" w:themeColor="text1"/>
          <w:lang w:val="en-IE"/>
        </w:rPr>
        <w:t xml:space="preserve">do you intend to approach? </w:t>
      </w:r>
      <w:r w:rsidR="00F72F66">
        <w:rPr>
          <w:rFonts w:asciiTheme="majorHAnsi" w:hAnsiTheme="majorHAnsi"/>
          <w:color w:val="000000" w:themeColor="text1"/>
          <w:lang w:val="en-IE"/>
        </w:rPr>
        <w:t>A</w:t>
      </w:r>
      <w:r w:rsidR="00692ADA">
        <w:rPr>
          <w:rFonts w:asciiTheme="majorHAnsi" w:hAnsiTheme="majorHAnsi"/>
          <w:color w:val="000000" w:themeColor="text1"/>
          <w:lang w:val="en-IE"/>
        </w:rPr>
        <w:t>re interviewers and interp</w:t>
      </w:r>
      <w:r w:rsidR="00B83685">
        <w:rPr>
          <w:rFonts w:asciiTheme="majorHAnsi" w:hAnsiTheme="majorHAnsi"/>
          <w:color w:val="000000" w:themeColor="text1"/>
          <w:lang w:val="en-IE"/>
        </w:rPr>
        <w:t>r</w:t>
      </w:r>
      <w:r w:rsidR="00692ADA">
        <w:rPr>
          <w:rFonts w:asciiTheme="majorHAnsi" w:hAnsiTheme="majorHAnsi"/>
          <w:color w:val="000000" w:themeColor="text1"/>
          <w:lang w:val="en-IE"/>
        </w:rPr>
        <w:t>eters ap</w:t>
      </w:r>
      <w:r w:rsidR="00491AF5">
        <w:rPr>
          <w:rFonts w:asciiTheme="majorHAnsi" w:hAnsiTheme="majorHAnsi"/>
          <w:color w:val="000000" w:themeColor="text1"/>
          <w:lang w:val="en-IE"/>
        </w:rPr>
        <w:t>propriately trained to interact with</w:t>
      </w:r>
      <w:r w:rsidR="00692ADA">
        <w:rPr>
          <w:rFonts w:asciiTheme="majorHAnsi" w:hAnsiTheme="majorHAnsi"/>
          <w:color w:val="000000" w:themeColor="text1"/>
          <w:lang w:val="en-IE"/>
        </w:rPr>
        <w:t xml:space="preserve"> chil</w:t>
      </w:r>
      <w:r w:rsidR="00FF266C">
        <w:rPr>
          <w:rFonts w:asciiTheme="majorHAnsi" w:hAnsiTheme="majorHAnsi"/>
          <w:color w:val="000000" w:themeColor="text1"/>
          <w:lang w:val="en-IE"/>
        </w:rPr>
        <w:t xml:space="preserve">dren of that specific </w:t>
      </w:r>
      <w:r w:rsidR="004C3D9D">
        <w:rPr>
          <w:rFonts w:asciiTheme="majorHAnsi" w:hAnsiTheme="majorHAnsi"/>
          <w:color w:val="000000" w:themeColor="text1"/>
          <w:lang w:val="en-IE"/>
        </w:rPr>
        <w:t>age-</w:t>
      </w:r>
      <w:r w:rsidR="00FF266C">
        <w:rPr>
          <w:rFonts w:asciiTheme="majorHAnsi" w:hAnsiTheme="majorHAnsi"/>
          <w:color w:val="000000" w:themeColor="text1"/>
          <w:lang w:val="en-IE"/>
        </w:rPr>
        <w:t>group</w:t>
      </w:r>
      <w:r w:rsidR="00692ADA">
        <w:rPr>
          <w:rFonts w:asciiTheme="majorHAnsi" w:hAnsiTheme="majorHAnsi"/>
          <w:color w:val="000000" w:themeColor="text1"/>
          <w:lang w:val="en-IE"/>
        </w:rPr>
        <w:t xml:space="preserve">? </w:t>
      </w:r>
      <w:r w:rsidR="00F72F66">
        <w:rPr>
          <w:rFonts w:asciiTheme="majorHAnsi" w:hAnsiTheme="majorHAnsi"/>
          <w:color w:val="000000" w:themeColor="text1"/>
          <w:lang w:val="en-IE"/>
        </w:rPr>
        <w:t>C</w:t>
      </w:r>
      <w:r w:rsidR="0061510D">
        <w:rPr>
          <w:rFonts w:asciiTheme="majorHAnsi" w:hAnsiTheme="majorHAnsi"/>
          <w:color w:val="000000" w:themeColor="text1"/>
          <w:lang w:val="en-IE"/>
        </w:rPr>
        <w:t>an</w:t>
      </w:r>
      <w:r w:rsidR="00E056E9">
        <w:rPr>
          <w:rFonts w:asciiTheme="majorHAnsi" w:hAnsiTheme="majorHAnsi"/>
          <w:color w:val="000000" w:themeColor="text1"/>
          <w:lang w:val="en-IE"/>
        </w:rPr>
        <w:t xml:space="preserve"> you develop age/gender-appro</w:t>
      </w:r>
      <w:r w:rsidR="0061510D">
        <w:rPr>
          <w:rFonts w:asciiTheme="majorHAnsi" w:hAnsiTheme="majorHAnsi"/>
          <w:color w:val="000000" w:themeColor="text1"/>
          <w:lang w:val="en-IE"/>
        </w:rPr>
        <w:t>priate referral pathways</w:t>
      </w:r>
      <w:r w:rsidR="00F72F66">
        <w:rPr>
          <w:rFonts w:asciiTheme="majorHAnsi" w:hAnsiTheme="majorHAnsi"/>
          <w:color w:val="000000" w:themeColor="text1"/>
          <w:lang w:val="en-IE"/>
        </w:rPr>
        <w:t xml:space="preserve"> if properly vetted ones do not already exist</w:t>
      </w:r>
      <w:r w:rsidR="0061510D">
        <w:rPr>
          <w:rFonts w:asciiTheme="majorHAnsi" w:hAnsiTheme="majorHAnsi"/>
          <w:color w:val="000000" w:themeColor="text1"/>
          <w:lang w:val="en-IE"/>
        </w:rPr>
        <w:t xml:space="preserve">? </w:t>
      </w:r>
      <w:r w:rsidR="007A68DD">
        <w:rPr>
          <w:rFonts w:asciiTheme="majorHAnsi" w:hAnsiTheme="majorHAnsi"/>
          <w:color w:val="000000" w:themeColor="text1"/>
          <w:lang w:val="en-IE"/>
        </w:rPr>
        <w:t xml:space="preserve"> If necessary or advisable, could you get the same information or evidence from other sources?  </w:t>
      </w:r>
      <w:r w:rsidR="00F72F66">
        <w:rPr>
          <w:rFonts w:asciiTheme="majorHAnsi" w:hAnsiTheme="majorHAnsi"/>
          <w:color w:val="000000" w:themeColor="text1"/>
          <w:lang w:val="en-IE"/>
        </w:rPr>
        <w:t>W</w:t>
      </w:r>
      <w:r w:rsidR="000E2575">
        <w:rPr>
          <w:rFonts w:asciiTheme="majorHAnsi" w:hAnsiTheme="majorHAnsi"/>
          <w:color w:val="000000" w:themeColor="text1"/>
          <w:lang w:val="en-IE"/>
        </w:rPr>
        <w:t>hat impact</w:t>
      </w:r>
      <w:r w:rsidR="0061510D">
        <w:rPr>
          <w:rFonts w:asciiTheme="majorHAnsi" w:hAnsiTheme="majorHAnsi"/>
          <w:color w:val="000000" w:themeColor="text1"/>
          <w:lang w:val="en-IE"/>
        </w:rPr>
        <w:t xml:space="preserve"> will your decision</w:t>
      </w:r>
      <w:r w:rsidR="007A68DD">
        <w:rPr>
          <w:rFonts w:asciiTheme="majorHAnsi" w:hAnsiTheme="majorHAnsi"/>
          <w:color w:val="000000" w:themeColor="text1"/>
          <w:lang w:val="en-IE"/>
        </w:rPr>
        <w:t>s</w:t>
      </w:r>
      <w:r w:rsidR="000E2575">
        <w:rPr>
          <w:rFonts w:asciiTheme="majorHAnsi" w:hAnsiTheme="majorHAnsi"/>
          <w:color w:val="000000" w:themeColor="text1"/>
          <w:lang w:val="en-IE"/>
        </w:rPr>
        <w:t xml:space="preserve"> have on your overall planning? </w:t>
      </w:r>
      <w:r w:rsidR="00F72F66">
        <w:rPr>
          <w:rFonts w:asciiTheme="majorHAnsi" w:hAnsiTheme="majorHAnsi"/>
          <w:color w:val="000000" w:themeColor="text1"/>
          <w:lang w:val="en-IE"/>
        </w:rPr>
        <w:t>W</w:t>
      </w:r>
      <w:r w:rsidR="000E2575">
        <w:rPr>
          <w:rFonts w:asciiTheme="majorHAnsi" w:hAnsiTheme="majorHAnsi"/>
          <w:color w:val="000000" w:themeColor="text1"/>
          <w:lang w:val="en-IE"/>
        </w:rPr>
        <w:t>ill this trigger a need for additional resources and can you cover the associated costs (e.g. to create a child-friendly interview environment)</w:t>
      </w:r>
      <w:r w:rsidR="00E17E28">
        <w:rPr>
          <w:rFonts w:asciiTheme="majorHAnsi" w:hAnsiTheme="majorHAnsi"/>
          <w:color w:val="000000" w:themeColor="text1"/>
          <w:lang w:val="en-IE"/>
        </w:rPr>
        <w:t>?</w:t>
      </w:r>
    </w:p>
    <w:p w14:paraId="5CC1DF83" w14:textId="77777777" w:rsidR="00992A21" w:rsidRDefault="00992A21" w:rsidP="00070223">
      <w:pPr>
        <w:ind w:firstLine="0"/>
        <w:rPr>
          <w:rFonts w:asciiTheme="majorHAnsi" w:hAnsiTheme="majorHAnsi"/>
          <w:color w:val="000000" w:themeColor="text1"/>
          <w:lang w:val="en-IE"/>
        </w:rPr>
      </w:pPr>
    </w:p>
    <w:p w14:paraId="6713300B" w14:textId="57F8D6C8" w:rsidR="00F247BD" w:rsidRDefault="00F247BD"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w:t>
      </w:r>
      <w:r w:rsidR="00647054">
        <w:rPr>
          <w:rFonts w:asciiTheme="majorHAnsi" w:hAnsiTheme="majorHAnsi"/>
          <w:color w:val="000000" w:themeColor="text1"/>
          <w:lang w:val="en-IE"/>
        </w:rPr>
        <w:t xml:space="preserve">should ask participants who already work with children </w:t>
      </w:r>
      <w:r w:rsidR="007E4419">
        <w:rPr>
          <w:rFonts w:asciiTheme="majorHAnsi" w:hAnsiTheme="majorHAnsi"/>
          <w:color w:val="000000" w:themeColor="text1"/>
          <w:lang w:val="en-IE"/>
        </w:rPr>
        <w:t xml:space="preserve">to share with the group their experience about </w:t>
      </w:r>
      <w:r w:rsidR="004470B1">
        <w:rPr>
          <w:rFonts w:asciiTheme="majorHAnsi" w:hAnsiTheme="majorHAnsi"/>
          <w:color w:val="000000" w:themeColor="text1"/>
          <w:lang w:val="en-IE"/>
        </w:rPr>
        <w:t xml:space="preserve">useful </w:t>
      </w:r>
      <w:r w:rsidR="007E4419">
        <w:rPr>
          <w:rFonts w:asciiTheme="majorHAnsi" w:hAnsiTheme="majorHAnsi"/>
          <w:color w:val="000000" w:themeColor="text1"/>
          <w:lang w:val="en-IE"/>
        </w:rPr>
        <w:t xml:space="preserve">techniques and approaches </w:t>
      </w:r>
      <w:r w:rsidR="004470B1">
        <w:rPr>
          <w:rFonts w:asciiTheme="majorHAnsi" w:hAnsiTheme="majorHAnsi"/>
          <w:color w:val="000000" w:themeColor="text1"/>
          <w:lang w:val="en-IE"/>
        </w:rPr>
        <w:t xml:space="preserve">to </w:t>
      </w:r>
      <w:r w:rsidR="009458AF">
        <w:rPr>
          <w:rFonts w:asciiTheme="majorHAnsi" w:hAnsiTheme="majorHAnsi"/>
          <w:color w:val="000000" w:themeColor="text1"/>
          <w:lang w:val="en-IE"/>
        </w:rPr>
        <w:t xml:space="preserve">help </w:t>
      </w:r>
      <w:r w:rsidR="004470B1">
        <w:rPr>
          <w:rFonts w:asciiTheme="majorHAnsi" w:hAnsiTheme="majorHAnsi"/>
          <w:color w:val="000000" w:themeColor="text1"/>
          <w:lang w:val="en-IE"/>
        </w:rPr>
        <w:t>a child feel</w:t>
      </w:r>
      <w:r w:rsidR="007E4419">
        <w:rPr>
          <w:rFonts w:asciiTheme="majorHAnsi" w:hAnsiTheme="majorHAnsi"/>
          <w:color w:val="000000" w:themeColor="text1"/>
          <w:lang w:val="en-IE"/>
        </w:rPr>
        <w:t xml:space="preserve"> comfortable and relax</w:t>
      </w:r>
      <w:r w:rsidR="009458AF">
        <w:rPr>
          <w:rFonts w:asciiTheme="majorHAnsi" w:hAnsiTheme="majorHAnsi"/>
          <w:color w:val="000000" w:themeColor="text1"/>
          <w:lang w:val="en-IE"/>
        </w:rPr>
        <w:t>ed</w:t>
      </w:r>
      <w:r w:rsidR="007E4419">
        <w:rPr>
          <w:rFonts w:asciiTheme="majorHAnsi" w:hAnsiTheme="majorHAnsi"/>
          <w:color w:val="000000" w:themeColor="text1"/>
          <w:lang w:val="en-IE"/>
        </w:rPr>
        <w:t xml:space="preserve"> </w:t>
      </w:r>
      <w:r w:rsidR="00617FBA">
        <w:rPr>
          <w:rFonts w:asciiTheme="majorHAnsi" w:hAnsiTheme="majorHAnsi"/>
          <w:color w:val="000000" w:themeColor="text1"/>
          <w:lang w:val="en-IE"/>
        </w:rPr>
        <w:t xml:space="preserve">(e.g. sitting at </w:t>
      </w:r>
      <w:r w:rsidR="002943B4">
        <w:rPr>
          <w:rFonts w:asciiTheme="majorHAnsi" w:hAnsiTheme="majorHAnsi"/>
          <w:color w:val="000000" w:themeColor="text1"/>
          <w:lang w:val="en-IE"/>
        </w:rPr>
        <w:t xml:space="preserve">eye-level with the child, </w:t>
      </w:r>
      <w:r w:rsidR="00095C27">
        <w:rPr>
          <w:rFonts w:asciiTheme="majorHAnsi" w:hAnsiTheme="majorHAnsi"/>
          <w:color w:val="000000" w:themeColor="text1"/>
          <w:lang w:val="en-IE"/>
        </w:rPr>
        <w:t>non-</w:t>
      </w:r>
      <w:r w:rsidR="00747EE6">
        <w:rPr>
          <w:rFonts w:asciiTheme="majorHAnsi" w:hAnsiTheme="majorHAnsi"/>
          <w:color w:val="000000" w:themeColor="text1"/>
          <w:lang w:val="en-IE"/>
        </w:rPr>
        <w:t xml:space="preserve">threatening </w:t>
      </w:r>
      <w:r w:rsidR="00B10079">
        <w:rPr>
          <w:rFonts w:asciiTheme="majorHAnsi" w:hAnsiTheme="majorHAnsi"/>
          <w:color w:val="000000" w:themeColor="text1"/>
          <w:lang w:val="en-IE"/>
        </w:rPr>
        <w:t xml:space="preserve">or formal attitude/posture/body </w:t>
      </w:r>
      <w:r w:rsidR="00747EE6">
        <w:rPr>
          <w:rFonts w:asciiTheme="majorHAnsi" w:hAnsiTheme="majorHAnsi"/>
          <w:color w:val="000000" w:themeColor="text1"/>
          <w:lang w:val="en-IE"/>
        </w:rPr>
        <w:t xml:space="preserve">language, </w:t>
      </w:r>
      <w:r w:rsidR="002943B4">
        <w:rPr>
          <w:rFonts w:asciiTheme="majorHAnsi" w:hAnsiTheme="majorHAnsi"/>
          <w:color w:val="000000" w:themeColor="text1"/>
          <w:lang w:val="en-IE"/>
        </w:rPr>
        <w:t>law enforcemen</w:t>
      </w:r>
      <w:r w:rsidR="00B10079">
        <w:rPr>
          <w:rFonts w:asciiTheme="majorHAnsi" w:hAnsiTheme="majorHAnsi"/>
          <w:color w:val="000000" w:themeColor="text1"/>
          <w:lang w:val="en-IE"/>
        </w:rPr>
        <w:t>t wearing civilian clothes, having</w:t>
      </w:r>
      <w:r w:rsidR="002943B4">
        <w:rPr>
          <w:rFonts w:asciiTheme="majorHAnsi" w:hAnsiTheme="majorHAnsi"/>
          <w:color w:val="000000" w:themeColor="text1"/>
          <w:lang w:val="en-IE"/>
        </w:rPr>
        <w:t xml:space="preserve"> a trusted support person present, </w:t>
      </w:r>
      <w:r w:rsidR="003924D0">
        <w:rPr>
          <w:rFonts w:asciiTheme="majorHAnsi" w:hAnsiTheme="majorHAnsi"/>
          <w:color w:val="000000" w:themeColor="text1"/>
          <w:lang w:val="en-IE"/>
        </w:rPr>
        <w:t>having colo</w:t>
      </w:r>
      <w:r w:rsidR="009458AF">
        <w:rPr>
          <w:rFonts w:asciiTheme="majorHAnsi" w:hAnsiTheme="majorHAnsi"/>
          <w:color w:val="000000" w:themeColor="text1"/>
          <w:lang w:val="en-IE"/>
        </w:rPr>
        <w:t>u</w:t>
      </w:r>
      <w:r w:rsidR="003924D0">
        <w:rPr>
          <w:rFonts w:asciiTheme="majorHAnsi" w:hAnsiTheme="majorHAnsi"/>
          <w:color w:val="000000" w:themeColor="text1"/>
          <w:lang w:val="en-IE"/>
        </w:rPr>
        <w:t xml:space="preserve">ring pens </w:t>
      </w:r>
      <w:r w:rsidR="009458AF">
        <w:rPr>
          <w:rFonts w:asciiTheme="majorHAnsi" w:hAnsiTheme="majorHAnsi"/>
          <w:color w:val="000000" w:themeColor="text1"/>
          <w:lang w:val="en-IE"/>
        </w:rPr>
        <w:t xml:space="preserve">or </w:t>
      </w:r>
      <w:r w:rsidR="003924D0">
        <w:rPr>
          <w:rFonts w:asciiTheme="majorHAnsi" w:hAnsiTheme="majorHAnsi"/>
          <w:color w:val="000000" w:themeColor="text1"/>
          <w:lang w:val="en-IE"/>
        </w:rPr>
        <w:t xml:space="preserve">toys available, </w:t>
      </w:r>
      <w:r w:rsidR="002943B4">
        <w:rPr>
          <w:rFonts w:asciiTheme="majorHAnsi" w:hAnsiTheme="majorHAnsi"/>
          <w:color w:val="000000" w:themeColor="text1"/>
          <w:lang w:val="en-IE"/>
        </w:rPr>
        <w:t>using</w:t>
      </w:r>
      <w:r w:rsidR="0031724C">
        <w:rPr>
          <w:rFonts w:asciiTheme="majorHAnsi" w:hAnsiTheme="majorHAnsi"/>
          <w:color w:val="000000" w:themeColor="text1"/>
          <w:lang w:val="en-IE"/>
        </w:rPr>
        <w:t xml:space="preserve"> </w:t>
      </w:r>
      <w:r w:rsidR="002943B4">
        <w:rPr>
          <w:rFonts w:asciiTheme="majorHAnsi" w:hAnsiTheme="majorHAnsi"/>
          <w:color w:val="000000" w:themeColor="text1"/>
          <w:lang w:val="en-IE"/>
        </w:rPr>
        <w:t>drawing</w:t>
      </w:r>
      <w:r w:rsidR="00461BE0">
        <w:rPr>
          <w:rFonts w:asciiTheme="majorHAnsi" w:hAnsiTheme="majorHAnsi"/>
          <w:color w:val="000000" w:themeColor="text1"/>
          <w:lang w:val="en-IE"/>
        </w:rPr>
        <w:t>s</w:t>
      </w:r>
      <w:r w:rsidR="002943B4">
        <w:rPr>
          <w:rFonts w:asciiTheme="majorHAnsi" w:hAnsiTheme="majorHAnsi"/>
          <w:color w:val="000000" w:themeColor="text1"/>
          <w:lang w:val="en-IE"/>
        </w:rPr>
        <w:t xml:space="preserve"> to help children describe events and tell their story).</w:t>
      </w:r>
      <w:r w:rsidR="0061654C">
        <w:rPr>
          <w:rFonts w:asciiTheme="majorHAnsi" w:hAnsiTheme="majorHAnsi"/>
          <w:color w:val="000000" w:themeColor="text1"/>
          <w:lang w:val="en-IE"/>
        </w:rPr>
        <w:t xml:space="preserve"> </w:t>
      </w:r>
      <w:r w:rsidR="00461BE0">
        <w:rPr>
          <w:rFonts w:asciiTheme="majorHAnsi" w:hAnsiTheme="majorHAnsi"/>
          <w:color w:val="000000" w:themeColor="text1"/>
          <w:lang w:val="en-IE"/>
        </w:rPr>
        <w:t xml:space="preserve">As with all such discussions drawing on the personal children-related experience of participants, careful moderation will be required. </w:t>
      </w:r>
      <w:r w:rsidR="0061654C">
        <w:rPr>
          <w:rFonts w:asciiTheme="majorHAnsi" w:hAnsiTheme="majorHAnsi"/>
          <w:color w:val="000000" w:themeColor="text1"/>
          <w:lang w:val="en-IE"/>
        </w:rPr>
        <w:t xml:space="preserve">Support persons for victims/witnesses should </w:t>
      </w:r>
      <w:r w:rsidR="00807C39">
        <w:rPr>
          <w:rFonts w:asciiTheme="majorHAnsi" w:hAnsiTheme="majorHAnsi"/>
          <w:color w:val="000000" w:themeColor="text1"/>
          <w:lang w:val="en-IE"/>
        </w:rPr>
        <w:t xml:space="preserve">generally </w:t>
      </w:r>
      <w:r w:rsidR="0061654C">
        <w:rPr>
          <w:rFonts w:asciiTheme="majorHAnsi" w:hAnsiTheme="majorHAnsi"/>
          <w:color w:val="000000" w:themeColor="text1"/>
          <w:lang w:val="en-IE"/>
        </w:rPr>
        <w:t xml:space="preserve">be outside of the interview room to provide support during breaks. If necessary, they can </w:t>
      </w:r>
      <w:r w:rsidR="00807C39">
        <w:rPr>
          <w:rFonts w:asciiTheme="majorHAnsi" w:hAnsiTheme="majorHAnsi"/>
          <w:color w:val="000000" w:themeColor="text1"/>
          <w:lang w:val="en-IE"/>
        </w:rPr>
        <w:t>be present during</w:t>
      </w:r>
      <w:r w:rsidR="0061654C">
        <w:rPr>
          <w:rFonts w:asciiTheme="majorHAnsi" w:hAnsiTheme="majorHAnsi"/>
          <w:color w:val="000000" w:themeColor="text1"/>
          <w:lang w:val="en-IE"/>
        </w:rPr>
        <w:t xml:space="preserve"> the Engage and Explain</w:t>
      </w:r>
      <w:r w:rsidR="00807C39">
        <w:rPr>
          <w:rFonts w:asciiTheme="majorHAnsi" w:hAnsiTheme="majorHAnsi"/>
          <w:color w:val="000000" w:themeColor="text1"/>
          <w:lang w:val="en-IE"/>
        </w:rPr>
        <w:t xml:space="preserve"> phase</w:t>
      </w:r>
      <w:r w:rsidR="00600D20">
        <w:rPr>
          <w:rFonts w:asciiTheme="majorHAnsi" w:hAnsiTheme="majorHAnsi"/>
          <w:color w:val="000000" w:themeColor="text1"/>
          <w:lang w:val="en-IE"/>
        </w:rPr>
        <w:t xml:space="preserve"> </w:t>
      </w:r>
      <w:r w:rsidR="00461BE0">
        <w:rPr>
          <w:rFonts w:asciiTheme="majorHAnsi" w:hAnsiTheme="majorHAnsi"/>
          <w:color w:val="000000" w:themeColor="text1"/>
          <w:lang w:val="en-IE"/>
        </w:rPr>
        <w:t xml:space="preserve">(of the PEACE interviewing model) </w:t>
      </w:r>
      <w:r w:rsidR="00600D20">
        <w:rPr>
          <w:rFonts w:asciiTheme="majorHAnsi" w:hAnsiTheme="majorHAnsi"/>
          <w:color w:val="000000" w:themeColor="text1"/>
          <w:lang w:val="en-IE"/>
        </w:rPr>
        <w:t>only</w:t>
      </w:r>
      <w:r w:rsidR="0061654C">
        <w:rPr>
          <w:rFonts w:asciiTheme="majorHAnsi" w:hAnsiTheme="majorHAnsi"/>
          <w:color w:val="000000" w:themeColor="text1"/>
          <w:lang w:val="en-IE"/>
        </w:rPr>
        <w:t xml:space="preserve">, except in the case of children who can have a </w:t>
      </w:r>
      <w:r w:rsidR="00461BE0">
        <w:rPr>
          <w:rFonts w:asciiTheme="majorHAnsi" w:hAnsiTheme="majorHAnsi"/>
          <w:color w:val="000000" w:themeColor="text1"/>
          <w:lang w:val="en-IE"/>
        </w:rPr>
        <w:t xml:space="preserve">(vetted and) </w:t>
      </w:r>
      <w:r w:rsidR="0061654C">
        <w:rPr>
          <w:rFonts w:asciiTheme="majorHAnsi" w:hAnsiTheme="majorHAnsi"/>
          <w:color w:val="000000" w:themeColor="text1"/>
          <w:lang w:val="en-IE"/>
        </w:rPr>
        <w:t>trusted adult present during the entire interview if this really helps them. That said, even with children, you should ideally avoid to have parents or anyone else present in the same room during the Account and Clarification and Closure phases.</w:t>
      </w:r>
    </w:p>
    <w:p w14:paraId="7A7625A8" w14:textId="77777777" w:rsidR="00404861" w:rsidRDefault="00404861" w:rsidP="00070223">
      <w:pPr>
        <w:ind w:firstLine="0"/>
        <w:rPr>
          <w:rFonts w:asciiTheme="majorHAnsi" w:hAnsiTheme="majorHAnsi"/>
          <w:color w:val="000000" w:themeColor="text1"/>
          <w:lang w:val="en-IE"/>
        </w:rPr>
      </w:pPr>
    </w:p>
    <w:p w14:paraId="218F982B" w14:textId="21933602" w:rsidR="00404861" w:rsidRDefault="00404861" w:rsidP="00070223">
      <w:pPr>
        <w:ind w:firstLine="0"/>
        <w:rPr>
          <w:rFonts w:asciiTheme="majorHAnsi" w:hAnsiTheme="majorHAnsi"/>
          <w:color w:val="000000" w:themeColor="text1"/>
          <w:lang w:val="en-IE"/>
        </w:rPr>
      </w:pPr>
      <w:r>
        <w:rPr>
          <w:rFonts w:asciiTheme="majorHAnsi" w:hAnsiTheme="majorHAnsi"/>
          <w:color w:val="000000" w:themeColor="text1"/>
          <w:lang w:val="en-IE"/>
        </w:rPr>
        <w:t>Slides 3</w:t>
      </w:r>
      <w:r w:rsidR="00DB09CE">
        <w:rPr>
          <w:rFonts w:asciiTheme="majorHAnsi" w:hAnsiTheme="majorHAnsi"/>
          <w:color w:val="000000" w:themeColor="text1"/>
          <w:lang w:val="en-IE"/>
        </w:rPr>
        <w:t>2</w:t>
      </w:r>
      <w:r>
        <w:rPr>
          <w:rFonts w:asciiTheme="majorHAnsi" w:hAnsiTheme="majorHAnsi"/>
          <w:color w:val="000000" w:themeColor="text1"/>
          <w:lang w:val="en-IE"/>
        </w:rPr>
        <w:t>-3</w:t>
      </w:r>
      <w:r w:rsidR="00DB09CE">
        <w:rPr>
          <w:rFonts w:asciiTheme="majorHAnsi" w:hAnsiTheme="majorHAnsi"/>
          <w:color w:val="000000" w:themeColor="text1"/>
          <w:lang w:val="en-IE"/>
        </w:rPr>
        <w:t>6</w:t>
      </w:r>
      <w:r>
        <w:rPr>
          <w:rFonts w:asciiTheme="majorHAnsi" w:hAnsiTheme="majorHAnsi"/>
          <w:color w:val="000000" w:themeColor="text1"/>
          <w:lang w:val="en-IE"/>
        </w:rPr>
        <w:t xml:space="preserve"> deal with interviewing techniques</w:t>
      </w:r>
      <w:r w:rsidR="001A4540">
        <w:rPr>
          <w:rFonts w:asciiTheme="majorHAnsi" w:hAnsiTheme="majorHAnsi"/>
          <w:color w:val="000000" w:themeColor="text1"/>
          <w:lang w:val="en-IE"/>
        </w:rPr>
        <w:t xml:space="preserve"> when interviewing child victims or witnesses of CARSV. </w:t>
      </w:r>
      <w:r w:rsidR="003C1502">
        <w:rPr>
          <w:rFonts w:asciiTheme="majorHAnsi" w:hAnsiTheme="majorHAnsi"/>
          <w:color w:val="000000" w:themeColor="text1"/>
          <w:lang w:val="en-IE"/>
        </w:rPr>
        <w:t>The trainer should emphasise that while general interviewing</w:t>
      </w:r>
      <w:r w:rsidR="00427217">
        <w:rPr>
          <w:rFonts w:asciiTheme="majorHAnsi" w:hAnsiTheme="majorHAnsi"/>
          <w:color w:val="000000" w:themeColor="text1"/>
          <w:lang w:val="en-IE"/>
        </w:rPr>
        <w:t xml:space="preserve"> principles and </w:t>
      </w:r>
      <w:r w:rsidR="00AE6978">
        <w:rPr>
          <w:rFonts w:asciiTheme="majorHAnsi" w:hAnsiTheme="majorHAnsi"/>
          <w:color w:val="000000" w:themeColor="text1"/>
          <w:lang w:val="en-IE"/>
        </w:rPr>
        <w:t xml:space="preserve">techniques </w:t>
      </w:r>
      <w:r w:rsidR="003C1502">
        <w:rPr>
          <w:rFonts w:asciiTheme="majorHAnsi" w:hAnsiTheme="majorHAnsi"/>
          <w:color w:val="000000" w:themeColor="text1"/>
          <w:lang w:val="en-IE"/>
        </w:rPr>
        <w:t xml:space="preserve">are the same whether you deal with adult or child victims/witnesses, </w:t>
      </w:r>
      <w:r w:rsidR="00C731E5">
        <w:rPr>
          <w:rFonts w:asciiTheme="majorHAnsi" w:hAnsiTheme="majorHAnsi"/>
          <w:color w:val="000000" w:themeColor="text1"/>
          <w:lang w:val="en-IE"/>
        </w:rPr>
        <w:t xml:space="preserve">these </w:t>
      </w:r>
      <w:r w:rsidR="00794BC9">
        <w:rPr>
          <w:rFonts w:asciiTheme="majorHAnsi" w:hAnsiTheme="majorHAnsi"/>
          <w:color w:val="000000" w:themeColor="text1"/>
          <w:lang w:val="en-IE"/>
        </w:rPr>
        <w:t xml:space="preserve">must be </w:t>
      </w:r>
      <w:r w:rsidR="003C1502">
        <w:rPr>
          <w:rFonts w:asciiTheme="majorHAnsi" w:hAnsiTheme="majorHAnsi"/>
          <w:color w:val="000000" w:themeColor="text1"/>
          <w:lang w:val="en-IE"/>
        </w:rPr>
        <w:t xml:space="preserve">adapted to the child’s </w:t>
      </w:r>
      <w:r w:rsidR="003C1502" w:rsidRPr="00E57104">
        <w:rPr>
          <w:rFonts w:asciiTheme="majorHAnsi" w:hAnsiTheme="majorHAnsi"/>
          <w:color w:val="000000" w:themeColor="text1"/>
          <w:lang w:val="en-IE"/>
        </w:rPr>
        <w:t>age and maturity</w:t>
      </w:r>
      <w:r w:rsidR="00C731E5">
        <w:rPr>
          <w:rFonts w:asciiTheme="majorHAnsi" w:hAnsiTheme="majorHAnsi"/>
          <w:color w:val="000000" w:themeColor="text1"/>
          <w:lang w:val="en-IE"/>
        </w:rPr>
        <w:t xml:space="preserve"> to take into account how children’s memories, their understanding of concepts and cognitive reasoning develop</w:t>
      </w:r>
      <w:r w:rsidR="00794BC9">
        <w:rPr>
          <w:rFonts w:asciiTheme="majorHAnsi" w:hAnsiTheme="majorHAnsi"/>
          <w:color w:val="000000" w:themeColor="text1"/>
          <w:lang w:val="en-IE"/>
        </w:rPr>
        <w:t xml:space="preserve">. </w:t>
      </w:r>
      <w:r w:rsidR="00617FBA">
        <w:rPr>
          <w:rFonts w:asciiTheme="majorHAnsi" w:hAnsiTheme="majorHAnsi"/>
          <w:color w:val="000000" w:themeColor="text1"/>
          <w:lang w:val="en-IE"/>
        </w:rPr>
        <w:t>Children must also be allowed to feel bodily sensation and emotions (e.g. trembling, shaking and crying) in order to avoid internalising negative feelings and re</w:t>
      </w:r>
      <w:r w:rsidR="00B72E21">
        <w:rPr>
          <w:rFonts w:asciiTheme="majorHAnsi" w:hAnsiTheme="majorHAnsi"/>
          <w:color w:val="000000" w:themeColor="text1"/>
          <w:lang w:val="en-IE"/>
        </w:rPr>
        <w:t>-</w:t>
      </w:r>
      <w:r w:rsidR="00617FBA">
        <w:rPr>
          <w:rFonts w:asciiTheme="majorHAnsi" w:hAnsiTheme="majorHAnsi"/>
          <w:color w:val="000000" w:themeColor="text1"/>
          <w:lang w:val="en-IE"/>
        </w:rPr>
        <w:t xml:space="preserve">traumatisation. </w:t>
      </w:r>
      <w:r w:rsidR="0080026C">
        <w:rPr>
          <w:rFonts w:asciiTheme="majorHAnsi" w:hAnsiTheme="majorHAnsi"/>
          <w:color w:val="000000" w:themeColor="text1"/>
          <w:lang w:val="en-IE"/>
        </w:rPr>
        <w:t xml:space="preserve">Documenters should </w:t>
      </w:r>
      <w:r w:rsidR="00005407">
        <w:rPr>
          <w:rFonts w:asciiTheme="majorHAnsi" w:hAnsiTheme="majorHAnsi"/>
          <w:color w:val="000000" w:themeColor="text1"/>
          <w:lang w:val="en-IE"/>
        </w:rPr>
        <w:t xml:space="preserve">be ready for such reactions from children and </w:t>
      </w:r>
      <w:r w:rsidR="0080026C">
        <w:rPr>
          <w:rFonts w:asciiTheme="majorHAnsi" w:hAnsiTheme="majorHAnsi"/>
          <w:color w:val="000000" w:themeColor="text1"/>
          <w:lang w:val="en-IE"/>
        </w:rPr>
        <w:t xml:space="preserve">reflect on how </w:t>
      </w:r>
      <w:r w:rsidR="00005407">
        <w:rPr>
          <w:rFonts w:asciiTheme="majorHAnsi" w:hAnsiTheme="majorHAnsi"/>
          <w:color w:val="000000" w:themeColor="text1"/>
          <w:lang w:val="en-IE"/>
        </w:rPr>
        <w:t xml:space="preserve">these </w:t>
      </w:r>
      <w:r w:rsidR="0080026C">
        <w:rPr>
          <w:rFonts w:asciiTheme="majorHAnsi" w:hAnsiTheme="majorHAnsi"/>
          <w:color w:val="000000" w:themeColor="text1"/>
          <w:lang w:val="en-IE"/>
        </w:rPr>
        <w:t xml:space="preserve">might impact </w:t>
      </w:r>
      <w:r w:rsidR="00326433">
        <w:rPr>
          <w:rFonts w:asciiTheme="majorHAnsi" w:hAnsiTheme="majorHAnsi"/>
          <w:color w:val="000000" w:themeColor="text1"/>
          <w:lang w:val="en-IE"/>
        </w:rPr>
        <w:t>documenters too</w:t>
      </w:r>
      <w:r w:rsidR="0080026C">
        <w:rPr>
          <w:rFonts w:asciiTheme="majorHAnsi" w:hAnsiTheme="majorHAnsi"/>
          <w:color w:val="000000" w:themeColor="text1"/>
          <w:lang w:val="en-IE"/>
        </w:rPr>
        <w:t>.</w:t>
      </w:r>
    </w:p>
    <w:p w14:paraId="0B9A687F" w14:textId="77777777" w:rsidR="00F7021F" w:rsidRDefault="00F7021F" w:rsidP="00070223">
      <w:pPr>
        <w:ind w:firstLine="0"/>
        <w:rPr>
          <w:rFonts w:asciiTheme="majorHAnsi" w:hAnsiTheme="majorHAnsi"/>
          <w:color w:val="000000" w:themeColor="text1"/>
          <w:lang w:val="en-IE"/>
        </w:rPr>
      </w:pPr>
    </w:p>
    <w:p w14:paraId="45690CFF" w14:textId="379C1BEE" w:rsidR="00D12A57" w:rsidRDefault="00F7021F"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The trainer may want to refer back to Module 11 (Interviewing) and the PEACE model, which is a useful framework to conduct investigative interviews with adults and children alike. </w:t>
      </w:r>
      <w:r w:rsidR="00582392">
        <w:rPr>
          <w:rFonts w:asciiTheme="majorHAnsi" w:hAnsiTheme="majorHAnsi"/>
          <w:color w:val="000000" w:themeColor="text1"/>
          <w:lang w:val="en-IE"/>
        </w:rPr>
        <w:t xml:space="preserve">The trainer should highlight that </w:t>
      </w:r>
      <w:r w:rsidR="00D12A57">
        <w:rPr>
          <w:rFonts w:asciiTheme="majorHAnsi" w:hAnsiTheme="majorHAnsi"/>
          <w:color w:val="000000" w:themeColor="text1"/>
          <w:lang w:val="en-IE"/>
        </w:rPr>
        <w:t xml:space="preserve">practitioners should take as much time as necessary to build rapport and trust with a child. The interview’s duration should be adapted according to the child’s age and other </w:t>
      </w:r>
      <w:r w:rsidR="00637113">
        <w:rPr>
          <w:rFonts w:asciiTheme="majorHAnsi" w:hAnsiTheme="majorHAnsi"/>
          <w:color w:val="000000" w:themeColor="text1"/>
          <w:lang w:val="en-IE"/>
        </w:rPr>
        <w:t xml:space="preserve">relevant </w:t>
      </w:r>
      <w:r w:rsidR="00D12A57">
        <w:rPr>
          <w:rFonts w:asciiTheme="majorHAnsi" w:hAnsiTheme="majorHAnsi"/>
          <w:color w:val="000000" w:themeColor="text1"/>
          <w:lang w:val="en-IE"/>
        </w:rPr>
        <w:t xml:space="preserve">factors </w:t>
      </w:r>
      <w:r w:rsidR="00475D4A">
        <w:rPr>
          <w:rFonts w:asciiTheme="majorHAnsi" w:hAnsiTheme="majorHAnsi"/>
          <w:color w:val="000000" w:themeColor="text1"/>
          <w:lang w:val="en-IE"/>
        </w:rPr>
        <w:t xml:space="preserve">to avoid the child getting overtired </w:t>
      </w:r>
      <w:r w:rsidR="00D12A57">
        <w:rPr>
          <w:rFonts w:asciiTheme="majorHAnsi" w:hAnsiTheme="majorHAnsi"/>
          <w:color w:val="000000" w:themeColor="text1"/>
          <w:lang w:val="en-IE"/>
        </w:rPr>
        <w:t>but rough recommendations are 1 hour for 15-18 years</w:t>
      </w:r>
      <w:r w:rsidR="00637113">
        <w:rPr>
          <w:rFonts w:asciiTheme="majorHAnsi" w:hAnsiTheme="majorHAnsi"/>
          <w:color w:val="000000" w:themeColor="text1"/>
          <w:lang w:val="en-IE"/>
        </w:rPr>
        <w:t xml:space="preserve"> old</w:t>
      </w:r>
      <w:r w:rsidR="00D12A57">
        <w:rPr>
          <w:rFonts w:asciiTheme="majorHAnsi" w:hAnsiTheme="majorHAnsi"/>
          <w:color w:val="000000" w:themeColor="text1"/>
          <w:lang w:val="en-IE"/>
        </w:rPr>
        <w:t xml:space="preserve">, 45 minutes for 10-14 years old and 30 minutes for 6-9 years old. Practitioners may therefore have to meet a child first to establish </w:t>
      </w:r>
      <w:r w:rsidR="00475D4A">
        <w:rPr>
          <w:rFonts w:asciiTheme="majorHAnsi" w:hAnsiTheme="majorHAnsi"/>
          <w:color w:val="000000" w:themeColor="text1"/>
          <w:lang w:val="en-IE"/>
        </w:rPr>
        <w:t xml:space="preserve">the necessary </w:t>
      </w:r>
      <w:r w:rsidR="00D12A57">
        <w:rPr>
          <w:rFonts w:asciiTheme="majorHAnsi" w:hAnsiTheme="majorHAnsi"/>
          <w:color w:val="000000" w:themeColor="text1"/>
          <w:lang w:val="en-IE"/>
        </w:rPr>
        <w:t xml:space="preserve">trust </w:t>
      </w:r>
      <w:r w:rsidR="00475D4A">
        <w:rPr>
          <w:rFonts w:asciiTheme="majorHAnsi" w:hAnsiTheme="majorHAnsi"/>
          <w:color w:val="000000" w:themeColor="text1"/>
          <w:lang w:val="en-IE"/>
        </w:rPr>
        <w:t xml:space="preserve">for him or her to open up </w:t>
      </w:r>
      <w:r w:rsidR="00D12A57">
        <w:rPr>
          <w:rFonts w:asciiTheme="majorHAnsi" w:hAnsiTheme="majorHAnsi"/>
          <w:color w:val="000000" w:themeColor="text1"/>
          <w:lang w:val="en-IE"/>
        </w:rPr>
        <w:t xml:space="preserve">and assess their </w:t>
      </w:r>
      <w:r w:rsidR="00475D4A">
        <w:rPr>
          <w:rFonts w:asciiTheme="majorHAnsi" w:hAnsiTheme="majorHAnsi"/>
          <w:color w:val="000000" w:themeColor="text1"/>
          <w:lang w:val="en-IE"/>
        </w:rPr>
        <w:t>level of development, and have a separate meeting with the same interviewer/interpreter to actually interview the child.</w:t>
      </w:r>
      <w:r w:rsidR="000940E4">
        <w:rPr>
          <w:rFonts w:asciiTheme="majorHAnsi" w:hAnsiTheme="majorHAnsi"/>
          <w:color w:val="000000" w:themeColor="text1"/>
          <w:lang w:val="en-IE"/>
        </w:rPr>
        <w:t xml:space="preserve"> Depending on the specifics of the training course, it may be important for the trainer to moderate a discussion among participants about whether the circumstances in which they ordinarily document or investigate and the resources usually available to them allow for more than one interview, or for a set of interviews that would be sufficient. </w:t>
      </w:r>
      <w:r w:rsidR="00475D4A">
        <w:rPr>
          <w:rFonts w:asciiTheme="majorHAnsi" w:hAnsiTheme="majorHAnsi"/>
          <w:color w:val="000000" w:themeColor="text1"/>
          <w:lang w:val="en-IE"/>
        </w:rPr>
        <w:t xml:space="preserve"> </w:t>
      </w:r>
    </w:p>
    <w:p w14:paraId="124B5708" w14:textId="77777777" w:rsidR="00D12A57" w:rsidRDefault="00D12A57" w:rsidP="00070223">
      <w:pPr>
        <w:ind w:firstLine="0"/>
        <w:rPr>
          <w:rFonts w:asciiTheme="majorHAnsi" w:hAnsiTheme="majorHAnsi"/>
          <w:color w:val="000000" w:themeColor="text1"/>
          <w:lang w:val="en-IE"/>
        </w:rPr>
      </w:pPr>
    </w:p>
    <w:p w14:paraId="6585E1C7" w14:textId="1E774043" w:rsidR="00085384" w:rsidRDefault="00085384" w:rsidP="00070223">
      <w:pPr>
        <w:ind w:firstLine="0"/>
        <w:rPr>
          <w:rFonts w:asciiTheme="majorHAnsi" w:hAnsiTheme="majorHAnsi"/>
          <w:color w:val="000000" w:themeColor="text1"/>
          <w:lang w:val="en-IE"/>
        </w:rPr>
      </w:pPr>
      <w:r>
        <w:rPr>
          <w:rFonts w:asciiTheme="majorHAnsi" w:hAnsiTheme="majorHAnsi"/>
          <w:color w:val="000000" w:themeColor="text1"/>
          <w:lang w:val="en-IE"/>
        </w:rPr>
        <w:t>The trainer should highlight that d</w:t>
      </w:r>
      <w:r w:rsidR="00582392">
        <w:rPr>
          <w:rFonts w:asciiTheme="majorHAnsi" w:hAnsiTheme="majorHAnsi"/>
          <w:color w:val="000000" w:themeColor="text1"/>
          <w:lang w:val="en-IE"/>
        </w:rPr>
        <w:t xml:space="preserve">uring the </w:t>
      </w:r>
      <w:r w:rsidR="00582392" w:rsidRPr="00577722">
        <w:rPr>
          <w:rFonts w:asciiTheme="majorHAnsi" w:hAnsiTheme="majorHAnsi"/>
          <w:color w:val="000000" w:themeColor="text1"/>
          <w:u w:val="single"/>
          <w:lang w:val="en-IE"/>
        </w:rPr>
        <w:t>Engage and Explain phase</w:t>
      </w:r>
      <w:r>
        <w:rPr>
          <w:rFonts w:asciiTheme="majorHAnsi" w:hAnsiTheme="majorHAnsi"/>
          <w:color w:val="000000" w:themeColor="text1"/>
          <w:lang w:val="en-IE"/>
        </w:rPr>
        <w:t xml:space="preserve">, practitioners should </w:t>
      </w:r>
      <w:r w:rsidR="0058120B">
        <w:rPr>
          <w:rFonts w:asciiTheme="majorHAnsi" w:hAnsiTheme="majorHAnsi"/>
          <w:color w:val="000000" w:themeColor="text1"/>
          <w:lang w:val="en-IE"/>
        </w:rPr>
        <w:t>e</w:t>
      </w:r>
      <w:r w:rsidR="003F188F">
        <w:rPr>
          <w:rFonts w:asciiTheme="majorHAnsi" w:hAnsiTheme="majorHAnsi"/>
          <w:color w:val="000000" w:themeColor="text1"/>
          <w:lang w:val="en-IE"/>
        </w:rPr>
        <w:t xml:space="preserve">xplain the purpose and process of the interview in </w:t>
      </w:r>
      <w:r w:rsidR="00682BA1">
        <w:rPr>
          <w:rFonts w:asciiTheme="majorHAnsi" w:hAnsiTheme="majorHAnsi"/>
          <w:color w:val="000000" w:themeColor="text1"/>
          <w:lang w:val="en-IE"/>
        </w:rPr>
        <w:t xml:space="preserve">a </w:t>
      </w:r>
      <w:r w:rsidR="003F188F">
        <w:rPr>
          <w:rFonts w:asciiTheme="majorHAnsi" w:hAnsiTheme="majorHAnsi"/>
          <w:color w:val="000000" w:themeColor="text1"/>
          <w:lang w:val="en-IE"/>
        </w:rPr>
        <w:t>language appropriate to the child’s age and maturity level, including what the “rules” of the interview are (e.g. child should tell the truth, say if they do not understand or do not know the answer, correct the interviewer if something is wrong)</w:t>
      </w:r>
      <w:r w:rsidR="00927A6A">
        <w:rPr>
          <w:rFonts w:asciiTheme="majorHAnsi" w:hAnsiTheme="majorHAnsi"/>
          <w:color w:val="000000" w:themeColor="text1"/>
          <w:lang w:val="en-IE"/>
        </w:rPr>
        <w:t>, and use examples as necessary to ensure that the child understand</w:t>
      </w:r>
      <w:r w:rsidR="000C2E01">
        <w:rPr>
          <w:rFonts w:asciiTheme="majorHAnsi" w:hAnsiTheme="majorHAnsi"/>
          <w:color w:val="000000" w:themeColor="text1"/>
          <w:lang w:val="en-IE"/>
        </w:rPr>
        <w:t>s</w:t>
      </w:r>
      <w:r w:rsidR="00927A6A">
        <w:rPr>
          <w:rFonts w:asciiTheme="majorHAnsi" w:hAnsiTheme="majorHAnsi"/>
          <w:color w:val="000000" w:themeColor="text1"/>
          <w:lang w:val="en-IE"/>
        </w:rPr>
        <w:t xml:space="preserve"> these instructions</w:t>
      </w:r>
      <w:r>
        <w:rPr>
          <w:rFonts w:asciiTheme="majorHAnsi" w:hAnsiTheme="majorHAnsi"/>
          <w:color w:val="000000" w:themeColor="text1"/>
          <w:lang w:val="en-IE"/>
        </w:rPr>
        <w:t xml:space="preserve">. It may be useful to ask the child to repeat in his/her own words what the rules are, to ensure </w:t>
      </w:r>
      <w:r w:rsidR="00D835E9">
        <w:rPr>
          <w:rFonts w:asciiTheme="majorHAnsi" w:hAnsiTheme="majorHAnsi"/>
          <w:color w:val="000000" w:themeColor="text1"/>
          <w:lang w:val="en-IE"/>
        </w:rPr>
        <w:t>s/</w:t>
      </w:r>
      <w:r>
        <w:rPr>
          <w:rFonts w:asciiTheme="majorHAnsi" w:hAnsiTheme="majorHAnsi"/>
          <w:color w:val="000000" w:themeColor="text1"/>
          <w:lang w:val="en-IE"/>
        </w:rPr>
        <w:t>he as fully understood.</w:t>
      </w:r>
    </w:p>
    <w:p w14:paraId="3BE4C88F" w14:textId="77777777" w:rsidR="00085384" w:rsidRDefault="00085384" w:rsidP="00070223">
      <w:pPr>
        <w:ind w:firstLine="0"/>
        <w:rPr>
          <w:rFonts w:asciiTheme="majorHAnsi" w:hAnsiTheme="majorHAnsi"/>
          <w:color w:val="000000" w:themeColor="text1"/>
          <w:lang w:val="en-IE"/>
        </w:rPr>
      </w:pPr>
    </w:p>
    <w:p w14:paraId="526503B0" w14:textId="5FE9121F" w:rsidR="00AD32EC" w:rsidRDefault="00927A6A" w:rsidP="00070223">
      <w:pPr>
        <w:ind w:firstLine="0"/>
        <w:rPr>
          <w:rFonts w:asciiTheme="majorHAnsi" w:hAnsiTheme="majorHAnsi"/>
          <w:color w:val="000000" w:themeColor="text1"/>
          <w:lang w:val="en-IE"/>
        </w:rPr>
      </w:pPr>
      <w:r>
        <w:rPr>
          <w:rFonts w:asciiTheme="majorHAnsi" w:hAnsiTheme="majorHAnsi"/>
          <w:color w:val="000000" w:themeColor="text1"/>
          <w:lang w:val="en-IE"/>
        </w:rPr>
        <w:t xml:space="preserve"> </w:t>
      </w:r>
      <w:r w:rsidR="00AD32EC">
        <w:rPr>
          <w:rFonts w:asciiTheme="majorHAnsi" w:hAnsiTheme="majorHAnsi"/>
          <w:color w:val="000000" w:themeColor="text1"/>
          <w:lang w:val="en-IE"/>
        </w:rPr>
        <w:t xml:space="preserve">A useful technique to build rapport </w:t>
      </w:r>
      <w:r w:rsidR="000C2E01">
        <w:rPr>
          <w:rFonts w:asciiTheme="majorHAnsi" w:hAnsiTheme="majorHAnsi"/>
          <w:color w:val="000000" w:themeColor="text1"/>
          <w:lang w:val="en-IE"/>
        </w:rPr>
        <w:t xml:space="preserve">with children </w:t>
      </w:r>
      <w:r w:rsidR="00AD32EC">
        <w:rPr>
          <w:rFonts w:asciiTheme="majorHAnsi" w:hAnsiTheme="majorHAnsi"/>
          <w:color w:val="000000" w:themeColor="text1"/>
          <w:lang w:val="en-IE"/>
        </w:rPr>
        <w:t>is to use a positive activity</w:t>
      </w:r>
      <w:r w:rsidR="00626CA7">
        <w:rPr>
          <w:rFonts w:asciiTheme="majorHAnsi" w:hAnsiTheme="majorHAnsi"/>
          <w:color w:val="000000" w:themeColor="text1"/>
          <w:lang w:val="en-IE"/>
        </w:rPr>
        <w:t xml:space="preserve"> appropriate to the child’s age/level of maturity (e.g. drawing, building a den)</w:t>
      </w:r>
      <w:r w:rsidR="00AD32EC">
        <w:rPr>
          <w:rFonts w:asciiTheme="majorHAnsi" w:hAnsiTheme="majorHAnsi"/>
          <w:color w:val="000000" w:themeColor="text1"/>
          <w:lang w:val="en-IE"/>
        </w:rPr>
        <w:t xml:space="preserve"> or </w:t>
      </w:r>
      <w:r w:rsidR="00626CA7">
        <w:rPr>
          <w:rFonts w:asciiTheme="majorHAnsi" w:hAnsiTheme="majorHAnsi"/>
          <w:color w:val="000000" w:themeColor="text1"/>
          <w:lang w:val="en-IE"/>
        </w:rPr>
        <w:t xml:space="preserve">ask the child to share a positive </w:t>
      </w:r>
      <w:r w:rsidR="00AD32EC">
        <w:rPr>
          <w:rFonts w:asciiTheme="majorHAnsi" w:hAnsiTheme="majorHAnsi"/>
          <w:color w:val="000000" w:themeColor="text1"/>
          <w:lang w:val="en-IE"/>
        </w:rPr>
        <w:t>e</w:t>
      </w:r>
      <w:r w:rsidR="00577722">
        <w:rPr>
          <w:rFonts w:asciiTheme="majorHAnsi" w:hAnsiTheme="majorHAnsi"/>
          <w:color w:val="000000" w:themeColor="text1"/>
          <w:lang w:val="en-IE"/>
        </w:rPr>
        <w:t xml:space="preserve">xperience in </w:t>
      </w:r>
      <w:r w:rsidR="00626CA7">
        <w:rPr>
          <w:rFonts w:asciiTheme="majorHAnsi" w:hAnsiTheme="majorHAnsi"/>
          <w:color w:val="000000" w:themeColor="text1"/>
          <w:lang w:val="en-IE"/>
        </w:rPr>
        <w:t xml:space="preserve">his/her </w:t>
      </w:r>
      <w:r w:rsidR="00577722">
        <w:rPr>
          <w:rFonts w:asciiTheme="majorHAnsi" w:hAnsiTheme="majorHAnsi"/>
          <w:color w:val="000000" w:themeColor="text1"/>
          <w:lang w:val="en-IE"/>
        </w:rPr>
        <w:t xml:space="preserve">life </w:t>
      </w:r>
      <w:r w:rsidR="00626CA7">
        <w:rPr>
          <w:rFonts w:asciiTheme="majorHAnsi" w:hAnsiTheme="majorHAnsi"/>
          <w:color w:val="000000" w:themeColor="text1"/>
          <w:lang w:val="en-IE"/>
        </w:rPr>
        <w:t xml:space="preserve">(e.g. happy family memory). This can </w:t>
      </w:r>
      <w:r w:rsidR="00AD32EC">
        <w:rPr>
          <w:rFonts w:asciiTheme="majorHAnsi" w:hAnsiTheme="majorHAnsi"/>
          <w:color w:val="000000" w:themeColor="text1"/>
          <w:lang w:val="en-IE"/>
        </w:rPr>
        <w:t xml:space="preserve">also be </w:t>
      </w:r>
      <w:r w:rsidR="000C2E01">
        <w:rPr>
          <w:rFonts w:asciiTheme="majorHAnsi" w:hAnsiTheme="majorHAnsi"/>
          <w:color w:val="000000" w:themeColor="text1"/>
          <w:lang w:val="en-IE"/>
        </w:rPr>
        <w:t xml:space="preserve">a good opportunity for the interviewer </w:t>
      </w:r>
      <w:r w:rsidR="00AD32EC">
        <w:rPr>
          <w:rFonts w:asciiTheme="majorHAnsi" w:hAnsiTheme="majorHAnsi"/>
          <w:color w:val="000000" w:themeColor="text1"/>
          <w:lang w:val="en-IE"/>
        </w:rPr>
        <w:t>to assess a child’s lang</w:t>
      </w:r>
      <w:r w:rsidR="00B72E21">
        <w:rPr>
          <w:rFonts w:asciiTheme="majorHAnsi" w:hAnsiTheme="majorHAnsi"/>
          <w:color w:val="000000" w:themeColor="text1"/>
          <w:lang w:val="en-IE"/>
        </w:rPr>
        <w:t>u</w:t>
      </w:r>
      <w:r w:rsidR="00AD32EC">
        <w:rPr>
          <w:rFonts w:asciiTheme="majorHAnsi" w:hAnsiTheme="majorHAnsi"/>
          <w:color w:val="000000" w:themeColor="text1"/>
          <w:lang w:val="en-IE"/>
        </w:rPr>
        <w:t>age use and his/her ability to produce</w:t>
      </w:r>
      <w:r w:rsidR="000C2E01">
        <w:rPr>
          <w:rFonts w:asciiTheme="majorHAnsi" w:hAnsiTheme="majorHAnsi"/>
          <w:color w:val="000000" w:themeColor="text1"/>
          <w:lang w:val="en-IE"/>
        </w:rPr>
        <w:t xml:space="preserve"> and articulate</w:t>
      </w:r>
      <w:r w:rsidR="00AD32EC">
        <w:rPr>
          <w:rFonts w:asciiTheme="majorHAnsi" w:hAnsiTheme="majorHAnsi"/>
          <w:color w:val="000000" w:themeColor="text1"/>
          <w:lang w:val="en-IE"/>
        </w:rPr>
        <w:t xml:space="preserve"> information</w:t>
      </w:r>
      <w:r w:rsidR="00626CA7">
        <w:rPr>
          <w:rFonts w:asciiTheme="majorHAnsi" w:hAnsiTheme="majorHAnsi"/>
          <w:color w:val="000000" w:themeColor="text1"/>
          <w:lang w:val="en-IE"/>
        </w:rPr>
        <w:t>.</w:t>
      </w:r>
      <w:r w:rsidR="00AF4AD6">
        <w:rPr>
          <w:rFonts w:asciiTheme="majorHAnsi" w:hAnsiTheme="majorHAnsi"/>
          <w:color w:val="000000" w:themeColor="text1"/>
          <w:lang w:val="en-IE"/>
        </w:rPr>
        <w:t xml:space="preserve"> As part </w:t>
      </w:r>
      <w:r w:rsidR="00B72E21">
        <w:rPr>
          <w:rFonts w:asciiTheme="majorHAnsi" w:hAnsiTheme="majorHAnsi"/>
          <w:color w:val="000000" w:themeColor="text1"/>
          <w:lang w:val="en-IE"/>
        </w:rPr>
        <w:t xml:space="preserve">of </w:t>
      </w:r>
      <w:r w:rsidR="00AF4AD6">
        <w:rPr>
          <w:rFonts w:asciiTheme="majorHAnsi" w:hAnsiTheme="majorHAnsi"/>
          <w:color w:val="000000" w:themeColor="text1"/>
          <w:lang w:val="en-IE"/>
        </w:rPr>
        <w:t>or in addition to this, it may be helpful to ask the child to identify a positive past experience and ask the child questions about this event, so the child gets used to answer</w:t>
      </w:r>
      <w:r w:rsidR="000C2E01">
        <w:rPr>
          <w:rFonts w:asciiTheme="majorHAnsi" w:hAnsiTheme="majorHAnsi"/>
          <w:color w:val="000000" w:themeColor="text1"/>
          <w:lang w:val="en-IE"/>
        </w:rPr>
        <w:t>ing</w:t>
      </w:r>
      <w:r w:rsidR="00AF4AD6">
        <w:rPr>
          <w:rFonts w:asciiTheme="majorHAnsi" w:hAnsiTheme="majorHAnsi"/>
          <w:color w:val="000000" w:themeColor="text1"/>
          <w:lang w:val="en-IE"/>
        </w:rPr>
        <w:t xml:space="preserve"> your questions on a </w:t>
      </w:r>
      <w:r w:rsidR="00AF4AD6">
        <w:rPr>
          <w:rFonts w:asciiTheme="majorHAnsi" w:hAnsiTheme="majorHAnsi"/>
          <w:color w:val="000000" w:themeColor="text1"/>
          <w:lang w:val="en-IE"/>
        </w:rPr>
        <w:lastRenderedPageBreak/>
        <w:t>neutral topic and understand</w:t>
      </w:r>
      <w:r w:rsidR="000C2E01">
        <w:rPr>
          <w:rFonts w:asciiTheme="majorHAnsi" w:hAnsiTheme="majorHAnsi"/>
          <w:color w:val="000000" w:themeColor="text1"/>
          <w:lang w:val="en-IE"/>
        </w:rPr>
        <w:t>s</w:t>
      </w:r>
      <w:r w:rsidR="00AF4AD6">
        <w:rPr>
          <w:rFonts w:asciiTheme="majorHAnsi" w:hAnsiTheme="majorHAnsi"/>
          <w:color w:val="000000" w:themeColor="text1"/>
          <w:lang w:val="en-IE"/>
        </w:rPr>
        <w:t xml:space="preserve"> the level of detail </w:t>
      </w:r>
      <w:r w:rsidR="000C2E01">
        <w:rPr>
          <w:rFonts w:asciiTheme="majorHAnsi" w:hAnsiTheme="majorHAnsi"/>
          <w:color w:val="000000" w:themeColor="text1"/>
          <w:lang w:val="en-IE"/>
        </w:rPr>
        <w:t xml:space="preserve">that </w:t>
      </w:r>
      <w:r w:rsidR="00AF4AD6">
        <w:rPr>
          <w:rFonts w:asciiTheme="majorHAnsi" w:hAnsiTheme="majorHAnsi"/>
          <w:color w:val="000000" w:themeColor="text1"/>
          <w:lang w:val="en-IE"/>
        </w:rPr>
        <w:t xml:space="preserve">you will require when discussing more difficult or distressing experiences later. </w:t>
      </w:r>
    </w:p>
    <w:p w14:paraId="05CCFDD3" w14:textId="77777777" w:rsidR="00626CA7" w:rsidRDefault="00626CA7" w:rsidP="00070223">
      <w:pPr>
        <w:ind w:firstLine="0"/>
        <w:rPr>
          <w:rFonts w:asciiTheme="majorHAnsi" w:hAnsiTheme="majorHAnsi"/>
          <w:color w:val="000000" w:themeColor="text1"/>
          <w:lang w:val="en-IE"/>
        </w:rPr>
      </w:pPr>
    </w:p>
    <w:p w14:paraId="2E2B36E5" w14:textId="28421149" w:rsidR="005F2F6D" w:rsidRPr="00236AFE" w:rsidRDefault="00B84E6F" w:rsidP="00527B06">
      <w:pPr>
        <w:ind w:firstLine="0"/>
        <w:rPr>
          <w:rFonts w:asciiTheme="majorHAnsi" w:hAnsiTheme="majorHAnsi"/>
          <w:color w:val="000000" w:themeColor="text1"/>
          <w:lang w:val="en-IE"/>
        </w:rPr>
      </w:pPr>
      <w:r>
        <w:rPr>
          <w:rFonts w:asciiTheme="majorHAnsi" w:hAnsiTheme="majorHAnsi"/>
          <w:color w:val="000000" w:themeColor="text1"/>
          <w:lang w:val="en-IE"/>
        </w:rPr>
        <w:t xml:space="preserve">Finally, the trainer should </w:t>
      </w:r>
      <w:r w:rsidR="00E83F0D">
        <w:rPr>
          <w:rFonts w:asciiTheme="majorHAnsi" w:hAnsiTheme="majorHAnsi"/>
          <w:color w:val="000000" w:themeColor="text1"/>
          <w:lang w:val="en-IE"/>
        </w:rPr>
        <w:t xml:space="preserve">emphasise that </w:t>
      </w:r>
      <w:r w:rsidR="002A2428">
        <w:rPr>
          <w:rFonts w:asciiTheme="majorHAnsi" w:hAnsiTheme="majorHAnsi"/>
          <w:color w:val="000000" w:themeColor="text1"/>
          <w:lang w:val="en-IE"/>
        </w:rPr>
        <w:t>the way interviewers frame their questions is particularly important when interacti</w:t>
      </w:r>
      <w:r w:rsidR="007775BA">
        <w:rPr>
          <w:rFonts w:asciiTheme="majorHAnsi" w:hAnsiTheme="majorHAnsi"/>
          <w:color w:val="000000" w:themeColor="text1"/>
          <w:lang w:val="en-IE"/>
        </w:rPr>
        <w:t>n</w:t>
      </w:r>
      <w:r w:rsidR="002A2428">
        <w:rPr>
          <w:rFonts w:asciiTheme="majorHAnsi" w:hAnsiTheme="majorHAnsi"/>
          <w:color w:val="000000" w:themeColor="text1"/>
          <w:lang w:val="en-IE"/>
        </w:rPr>
        <w:t>g with children. They should use clear</w:t>
      </w:r>
      <w:r w:rsidR="00527B06">
        <w:rPr>
          <w:rFonts w:asciiTheme="majorHAnsi" w:hAnsiTheme="majorHAnsi"/>
          <w:color w:val="000000" w:themeColor="text1"/>
          <w:lang w:val="en-IE"/>
        </w:rPr>
        <w:t>,</w:t>
      </w:r>
      <w:r w:rsidR="002A2428">
        <w:rPr>
          <w:rFonts w:asciiTheme="majorHAnsi" w:hAnsiTheme="majorHAnsi"/>
          <w:color w:val="000000" w:themeColor="text1"/>
          <w:lang w:val="en-IE"/>
        </w:rPr>
        <w:t xml:space="preserve"> simple</w:t>
      </w:r>
      <w:r w:rsidR="00527B06">
        <w:rPr>
          <w:rFonts w:asciiTheme="majorHAnsi" w:hAnsiTheme="majorHAnsi"/>
          <w:color w:val="000000" w:themeColor="text1"/>
          <w:lang w:val="en-IE"/>
        </w:rPr>
        <w:t>,</w:t>
      </w:r>
      <w:r w:rsidR="002A2428">
        <w:rPr>
          <w:rFonts w:asciiTheme="majorHAnsi" w:hAnsiTheme="majorHAnsi"/>
          <w:color w:val="000000" w:themeColor="text1"/>
          <w:lang w:val="en-IE"/>
        </w:rPr>
        <w:t xml:space="preserve"> open-ended </w:t>
      </w:r>
      <w:r w:rsidR="00527B06">
        <w:rPr>
          <w:rFonts w:asciiTheme="majorHAnsi" w:hAnsiTheme="majorHAnsi"/>
          <w:color w:val="000000" w:themeColor="text1"/>
          <w:lang w:val="en-IE"/>
        </w:rPr>
        <w:t xml:space="preserve">and non-suggestive </w:t>
      </w:r>
      <w:r w:rsidR="002A2428">
        <w:rPr>
          <w:rFonts w:asciiTheme="majorHAnsi" w:hAnsiTheme="majorHAnsi"/>
          <w:color w:val="000000" w:themeColor="text1"/>
          <w:lang w:val="en-IE"/>
        </w:rPr>
        <w:t xml:space="preserve">questions (no complex, multiple questions). They should also </w:t>
      </w:r>
      <w:r w:rsidR="002A2428">
        <w:rPr>
          <w:rFonts w:asciiTheme="majorHAnsi" w:hAnsiTheme="majorHAnsi"/>
          <w:lang w:val="en-IE"/>
        </w:rPr>
        <w:t xml:space="preserve">stick to the purely descriptive words used by the child (e.g. for instance to describe body parts or events reported by the child) </w:t>
      </w:r>
      <w:r w:rsidR="00A44F06">
        <w:rPr>
          <w:rFonts w:asciiTheme="majorHAnsi" w:hAnsiTheme="majorHAnsi"/>
          <w:lang w:val="en-IE"/>
        </w:rPr>
        <w:t>and avoid qualifying an act as sexual assault or abu</w:t>
      </w:r>
      <w:bookmarkStart w:id="0" w:name="_GoBack"/>
      <w:bookmarkEnd w:id="0"/>
      <w:r w:rsidR="00A44F06">
        <w:rPr>
          <w:rFonts w:asciiTheme="majorHAnsi" w:hAnsiTheme="majorHAnsi"/>
          <w:lang w:val="en-IE"/>
        </w:rPr>
        <w:t xml:space="preserve">se </w:t>
      </w:r>
      <w:r w:rsidR="002A2428">
        <w:rPr>
          <w:rFonts w:asciiTheme="majorHAnsi" w:hAnsiTheme="majorHAnsi"/>
          <w:lang w:val="en-IE"/>
        </w:rPr>
        <w:t>to avoid unduly inf</w:t>
      </w:r>
      <w:r w:rsidR="00A44F06">
        <w:rPr>
          <w:rFonts w:asciiTheme="majorHAnsi" w:hAnsiTheme="majorHAnsi"/>
          <w:lang w:val="en-IE"/>
        </w:rPr>
        <w:t xml:space="preserve">luencing the child’s </w:t>
      </w:r>
      <w:r w:rsidR="002A2428">
        <w:rPr>
          <w:rFonts w:asciiTheme="majorHAnsi" w:hAnsiTheme="majorHAnsi"/>
          <w:lang w:val="en-IE"/>
        </w:rPr>
        <w:t>story</w:t>
      </w:r>
      <w:r>
        <w:rPr>
          <w:rFonts w:asciiTheme="majorHAnsi" w:hAnsiTheme="majorHAnsi"/>
          <w:lang w:val="en-IE"/>
        </w:rPr>
        <w:t xml:space="preserve"> and recollection.</w:t>
      </w:r>
    </w:p>
    <w:sectPr w:rsidR="005F2F6D" w:rsidRPr="00236AFE" w:rsidSect="00B74B9C">
      <w:headerReference w:type="default" r:id="rId7"/>
      <w:footerReference w:type="default" r:id="rId8"/>
      <w:pgSz w:w="11906" w:h="16838"/>
      <w:pgMar w:top="1417" w:right="1417" w:bottom="1417" w:left="1417" w:header="285"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899A3" w16cid:durableId="1E94C800"/>
  <w16cid:commentId w16cid:paraId="711A6C4B" w16cid:durableId="1E94C7B8"/>
  <w16cid:commentId w16cid:paraId="06452C66" w16cid:durableId="1E94C8B8"/>
  <w16cid:commentId w16cid:paraId="66A72CCF" w16cid:durableId="1E948D0D"/>
  <w16cid:commentId w16cid:paraId="280832CC" w16cid:durableId="1E948EA5"/>
  <w16cid:commentId w16cid:paraId="0725DE50" w16cid:durableId="1E94C9AC"/>
  <w16cid:commentId w16cid:paraId="041EA858" w16cid:durableId="1E948FD2"/>
  <w16cid:commentId w16cid:paraId="2FE01F7E" w16cid:durableId="1E94CA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70B5D" w14:textId="77777777" w:rsidR="00C41BC6" w:rsidRDefault="00C41BC6" w:rsidP="006F4FA1">
      <w:pPr>
        <w:spacing w:line="240" w:lineRule="auto"/>
      </w:pPr>
      <w:r>
        <w:separator/>
      </w:r>
    </w:p>
  </w:endnote>
  <w:endnote w:type="continuationSeparator" w:id="0">
    <w:p w14:paraId="0525AABF" w14:textId="77777777" w:rsidR="00C41BC6" w:rsidRDefault="00C41BC6" w:rsidP="006F4F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118704"/>
      <w:docPartObj>
        <w:docPartGallery w:val="Page Numbers (Bottom of Page)"/>
        <w:docPartUnique/>
      </w:docPartObj>
    </w:sdtPr>
    <w:sdtEndPr>
      <w:rPr>
        <w:noProof/>
      </w:rPr>
    </w:sdtEndPr>
    <w:sdtContent>
      <w:p w14:paraId="3D25726C" w14:textId="77777777" w:rsidR="001D2BEA" w:rsidRDefault="001D2BEA">
        <w:pPr>
          <w:pStyle w:val="Footer"/>
          <w:jc w:val="right"/>
        </w:pPr>
      </w:p>
      <w:p w14:paraId="60A35D58" w14:textId="242513D5" w:rsidR="001D2BEA" w:rsidRDefault="001D2BEA" w:rsidP="003F72A4">
        <w:pPr>
          <w:pStyle w:val="Footer"/>
          <w:ind w:firstLine="0"/>
        </w:pPr>
        <w:r w:rsidRPr="003F72A4">
          <w:rPr>
            <w:i/>
            <w:lang w:val="en-US"/>
          </w:rPr>
          <w:t>© Institute for International Criminal Investigations 201</w:t>
        </w:r>
        <w:r>
          <w:rPr>
            <w:i/>
            <w:lang w:val="en-US"/>
          </w:rPr>
          <w:t>8</w:t>
        </w:r>
      </w:p>
      <w:p w14:paraId="7640D713" w14:textId="77777777" w:rsidR="001D2BEA" w:rsidRDefault="001D2BEA">
        <w:pPr>
          <w:pStyle w:val="Footer"/>
          <w:jc w:val="right"/>
        </w:pPr>
        <w:r>
          <w:fldChar w:fldCharType="begin"/>
        </w:r>
        <w:r>
          <w:instrText xml:space="preserve"> PAGE   \* MERGEFORMAT </w:instrText>
        </w:r>
        <w:r>
          <w:fldChar w:fldCharType="separate"/>
        </w:r>
        <w:r w:rsidR="008A194C">
          <w:rPr>
            <w:noProof/>
          </w:rPr>
          <w:t>11</w:t>
        </w:r>
        <w:r>
          <w:rPr>
            <w:noProof/>
          </w:rPr>
          <w:fldChar w:fldCharType="end"/>
        </w:r>
      </w:p>
    </w:sdtContent>
  </w:sdt>
  <w:p w14:paraId="3087F980" w14:textId="77777777" w:rsidR="001D2BEA" w:rsidRPr="006F4FA1" w:rsidRDefault="001D2BEA">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FF28E" w14:textId="77777777" w:rsidR="00C41BC6" w:rsidRDefault="00C41BC6" w:rsidP="006F4FA1">
      <w:pPr>
        <w:spacing w:line="240" w:lineRule="auto"/>
      </w:pPr>
      <w:r>
        <w:separator/>
      </w:r>
    </w:p>
  </w:footnote>
  <w:footnote w:type="continuationSeparator" w:id="0">
    <w:p w14:paraId="4AAA5A00" w14:textId="77777777" w:rsidR="00C41BC6" w:rsidRDefault="00C41BC6" w:rsidP="006F4F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1F5D2" w14:textId="314E4E78" w:rsidR="001D2BEA" w:rsidRDefault="001D2BEA" w:rsidP="00B74B9C">
    <w:pPr>
      <w:pStyle w:val="Header"/>
      <w:ind w:firstLine="7938"/>
    </w:pPr>
    <w:r w:rsidRPr="00F448F5">
      <w:rPr>
        <w:noProof/>
        <w:lang w:val="en-GB" w:eastAsia="en-GB" w:bidi="ta-LK"/>
      </w:rPr>
      <w:drawing>
        <wp:anchor distT="0" distB="0" distL="114300" distR="114300" simplePos="0" relativeHeight="251662336" behindDoc="0" locked="0" layoutInCell="1" allowOverlap="1" wp14:anchorId="31EB90DB" wp14:editId="3520F495">
          <wp:simplePos x="0" y="0"/>
          <wp:positionH relativeFrom="margin">
            <wp:posOffset>5143500</wp:posOffset>
          </wp:positionH>
          <wp:positionV relativeFrom="paragraph">
            <wp:posOffset>33020</wp:posOffset>
          </wp:positionV>
          <wp:extent cx="655320" cy="580390"/>
          <wp:effectExtent l="0" t="0" r="5080" b="3810"/>
          <wp:wrapTopAndBottom/>
          <wp:docPr id="2" name="Picture 2" descr="C:\Users\Gabriel\Documents\A IICI\3 IICI governance management templates\New IICI logos etc\IICI-noun-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Documents\A IICI\3 IICI governance management templates\New IICI logos etc\IICI-noun-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bidi="ta-LK"/>
      </w:rPr>
      <mc:AlternateContent>
        <mc:Choice Requires="wps">
          <w:drawing>
            <wp:anchor distT="0" distB="0" distL="114300" distR="114300" simplePos="0" relativeHeight="251660288" behindDoc="0" locked="0" layoutInCell="0" allowOverlap="1" wp14:anchorId="27CA224A" wp14:editId="1092275C">
              <wp:simplePos x="0" y="0"/>
              <wp:positionH relativeFrom="margin">
                <wp:align>left</wp:align>
              </wp:positionH>
              <wp:positionV relativeFrom="topMargin">
                <wp:align>center</wp:align>
              </wp:positionV>
              <wp:extent cx="5760720" cy="175260"/>
              <wp:effectExtent l="0" t="0" r="0" b="1905"/>
              <wp:wrapNone/>
              <wp:docPr id="47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526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1D2BEA" w:rsidRDefault="001D2BEA">
                              <w:pPr>
                                <w:spacing w:line="240" w:lineRule="auto"/>
                              </w:pPr>
                              <w:r>
                                <w:rPr>
                                  <w:lang w:val="en-IE"/>
                                </w:rPr>
                                <w:t>Guidance Note for Trainers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CA224A" id="_x0000_t202" coordsize="21600,21600" o:spt="202" path="m,l,21600r21600,l21600,xe">
              <v:stroke joinstyle="miter"/>
              <v:path gradientshapeok="t" o:connecttype="rect"/>
            </v:shapetype>
            <v:shape id="Text Box 473" o:spid="_x0000_s1026" type="#_x0000_t202" style="position:absolute;left:0;text-align:left;margin-left:0;margin-top:0;width:453.6pt;height:13.8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EndPr/>
                    <w:sdtContent>
                      <w:p w14:paraId="21305983" w14:textId="77777777" w:rsidR="001D2BEA" w:rsidRDefault="001D2BEA">
                        <w:pPr>
                          <w:spacing w:line="240" w:lineRule="auto"/>
                        </w:pPr>
                        <w:r>
                          <w:rPr>
                            <w:lang w:val="en-IE"/>
                          </w:rPr>
                          <w:t>Guidance Note for Trainers</w:t>
                        </w:r>
                      </w:p>
                    </w:sdtContent>
                  </w:sdt>
                </w:txbxContent>
              </v:textbox>
              <w10:wrap anchorx="margin" anchory="margin"/>
            </v:shape>
          </w:pict>
        </mc:Fallback>
      </mc:AlternateContent>
    </w:r>
    <w:r>
      <w:rPr>
        <w:noProof/>
        <w:lang w:val="en-GB" w:eastAsia="en-GB" w:bidi="ta-LK"/>
      </w:rPr>
      <mc:AlternateContent>
        <mc:Choice Requires="wps">
          <w:drawing>
            <wp:anchor distT="0" distB="0" distL="114300" distR="114300" simplePos="0" relativeHeight="251659264" behindDoc="0" locked="0" layoutInCell="0" allowOverlap="1" wp14:anchorId="51FCA9EB" wp14:editId="650F90BC">
              <wp:simplePos x="0" y="0"/>
              <wp:positionH relativeFrom="page">
                <wp:align>left</wp:align>
              </wp:positionH>
              <wp:positionV relativeFrom="topMargin">
                <wp:align>center</wp:align>
              </wp:positionV>
              <wp:extent cx="899795" cy="175260"/>
              <wp:effectExtent l="0" t="0" r="0" b="0"/>
              <wp:wrapNone/>
              <wp:docPr id="47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5260"/>
                      </a:xfrm>
                      <a:prstGeom prst="rect">
                        <a:avLst/>
                      </a:prstGeom>
                      <a:solidFill>
                        <a:schemeClr val="accent1"/>
                      </a:solidFill>
                      <a:extLst/>
                    </wps:spPr>
                    <wps:txbx>
                      <w:txbxContent>
                        <w:p w14:paraId="69DDA26F" w14:textId="77777777" w:rsidR="001D2BEA" w:rsidRDefault="001D2BEA">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A194C" w:rsidRPr="008A194C">
                            <w:rPr>
                              <w:noProof/>
                              <w:color w:val="FFFFFF" w:themeColor="background1"/>
                              <w14:numForm w14:val="lining"/>
                            </w:rPr>
                            <w:t>11</w:t>
                          </w:r>
                          <w:r>
                            <w:rPr>
                              <w:noProof/>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1FCA9EB" id="Text Box 474" o:spid="_x0000_s1027" type="#_x0000_t202" style="position:absolute;left:0;text-align:left;margin-left:0;margin-top:0;width:70.85pt;height:13.8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" o:allowincell="f" fillcolor="#4f81bd [3204]" stroked="f">
              <v:textbox style="mso-fit-shape-to-text:t" inset=",0,,0">
                <w:txbxContent>
                  <w:p w14:paraId="69DDA26F" w14:textId="77777777" w:rsidR="001D2BEA" w:rsidRDefault="001D2BEA">
                    <w:pPr>
                      <w:spacing w:line="240" w:lineRule="auto"/>
                      <w:jc w:val="right"/>
                      <w:rPr>
                        <w:color w:val="FFFFFF" w:themeColor="background1"/>
                        <w14:numForm w14:val="lining"/>
                      </w:rPr>
                    </w:pPr>
                    <w:r>
                      <w:rPr>
                        <w14:numForm w14:val="lining"/>
                      </w:rPr>
                      <w:fldChar w:fldCharType="begin"/>
                    </w:r>
                    <w:r>
                      <w:rPr>
                        <w14:numForm w14:val="lining"/>
                      </w:rPr>
                      <w:instrText xml:space="preserve"> PAGE   \* MERGEFORMAT </w:instrText>
                    </w:r>
                    <w:r>
                      <w:rPr>
                        <w14:numForm w14:val="lining"/>
                      </w:rPr>
                      <w:fldChar w:fldCharType="separate"/>
                    </w:r>
                    <w:r w:rsidR="008A194C" w:rsidRPr="008A194C">
                      <w:rPr>
                        <w:noProof/>
                        <w:color w:val="FFFFFF" w:themeColor="background1"/>
                        <w14:numForm w14:val="lining"/>
                      </w:rPr>
                      <w:t>11</w:t>
                    </w:r>
                    <w:r>
                      <w:rPr>
                        <w:noProof/>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D7947"/>
    <w:multiLevelType w:val="hybridMultilevel"/>
    <w:tmpl w:val="B8CAD2F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A1"/>
    <w:rsid w:val="00000951"/>
    <w:rsid w:val="0000165A"/>
    <w:rsid w:val="00004138"/>
    <w:rsid w:val="00005407"/>
    <w:rsid w:val="00005733"/>
    <w:rsid w:val="00010D86"/>
    <w:rsid w:val="00010E1B"/>
    <w:rsid w:val="00010EB7"/>
    <w:rsid w:val="000116ED"/>
    <w:rsid w:val="0001358C"/>
    <w:rsid w:val="0002055E"/>
    <w:rsid w:val="000224E2"/>
    <w:rsid w:val="00024E95"/>
    <w:rsid w:val="00027E9E"/>
    <w:rsid w:val="00030122"/>
    <w:rsid w:val="00033E7D"/>
    <w:rsid w:val="000341D3"/>
    <w:rsid w:val="00036A18"/>
    <w:rsid w:val="00043A50"/>
    <w:rsid w:val="00045AEE"/>
    <w:rsid w:val="00046561"/>
    <w:rsid w:val="00050507"/>
    <w:rsid w:val="00056159"/>
    <w:rsid w:val="00056724"/>
    <w:rsid w:val="00061028"/>
    <w:rsid w:val="000648DE"/>
    <w:rsid w:val="00070223"/>
    <w:rsid w:val="00076890"/>
    <w:rsid w:val="00083277"/>
    <w:rsid w:val="00083347"/>
    <w:rsid w:val="00085384"/>
    <w:rsid w:val="000853AF"/>
    <w:rsid w:val="00092078"/>
    <w:rsid w:val="000940E4"/>
    <w:rsid w:val="00094CC7"/>
    <w:rsid w:val="00095288"/>
    <w:rsid w:val="000958FD"/>
    <w:rsid w:val="00095C27"/>
    <w:rsid w:val="0009683B"/>
    <w:rsid w:val="000A3F07"/>
    <w:rsid w:val="000C2E01"/>
    <w:rsid w:val="000D278C"/>
    <w:rsid w:val="000D2C5E"/>
    <w:rsid w:val="000E2575"/>
    <w:rsid w:val="000E25EE"/>
    <w:rsid w:val="000E3F00"/>
    <w:rsid w:val="000F28B9"/>
    <w:rsid w:val="0010441D"/>
    <w:rsid w:val="00105EC4"/>
    <w:rsid w:val="001136B8"/>
    <w:rsid w:val="00115C78"/>
    <w:rsid w:val="00137EA5"/>
    <w:rsid w:val="00151874"/>
    <w:rsid w:val="00156911"/>
    <w:rsid w:val="00160B9C"/>
    <w:rsid w:val="001632DA"/>
    <w:rsid w:val="0016577E"/>
    <w:rsid w:val="001667C4"/>
    <w:rsid w:val="001674F4"/>
    <w:rsid w:val="00170745"/>
    <w:rsid w:val="00171B84"/>
    <w:rsid w:val="0017793C"/>
    <w:rsid w:val="001807A9"/>
    <w:rsid w:val="00180C9C"/>
    <w:rsid w:val="001823F5"/>
    <w:rsid w:val="00185395"/>
    <w:rsid w:val="001856A0"/>
    <w:rsid w:val="00185D8D"/>
    <w:rsid w:val="00186B75"/>
    <w:rsid w:val="001A4540"/>
    <w:rsid w:val="001A70C1"/>
    <w:rsid w:val="001A72B7"/>
    <w:rsid w:val="001B35D1"/>
    <w:rsid w:val="001B65B4"/>
    <w:rsid w:val="001C5BEF"/>
    <w:rsid w:val="001D2BEA"/>
    <w:rsid w:val="001E21D2"/>
    <w:rsid w:val="001E6F7E"/>
    <w:rsid w:val="001F242C"/>
    <w:rsid w:val="001F2762"/>
    <w:rsid w:val="001F491B"/>
    <w:rsid w:val="00203E0B"/>
    <w:rsid w:val="00207742"/>
    <w:rsid w:val="0021356B"/>
    <w:rsid w:val="00214667"/>
    <w:rsid w:val="00220C5A"/>
    <w:rsid w:val="00232D7B"/>
    <w:rsid w:val="002337D0"/>
    <w:rsid w:val="00235487"/>
    <w:rsid w:val="00236AFE"/>
    <w:rsid w:val="00245105"/>
    <w:rsid w:val="00245C99"/>
    <w:rsid w:val="00245E5A"/>
    <w:rsid w:val="00251018"/>
    <w:rsid w:val="00253B4E"/>
    <w:rsid w:val="0025454E"/>
    <w:rsid w:val="00267F49"/>
    <w:rsid w:val="00270B44"/>
    <w:rsid w:val="00277192"/>
    <w:rsid w:val="00281965"/>
    <w:rsid w:val="00286FA2"/>
    <w:rsid w:val="0029121F"/>
    <w:rsid w:val="002943B4"/>
    <w:rsid w:val="00295DDE"/>
    <w:rsid w:val="00297455"/>
    <w:rsid w:val="002A2428"/>
    <w:rsid w:val="002A3123"/>
    <w:rsid w:val="002A4696"/>
    <w:rsid w:val="002A7E7C"/>
    <w:rsid w:val="002B64D5"/>
    <w:rsid w:val="002C5D25"/>
    <w:rsid w:val="002D3CEC"/>
    <w:rsid w:val="002D42F4"/>
    <w:rsid w:val="002E24E2"/>
    <w:rsid w:val="002E3C0C"/>
    <w:rsid w:val="002F08C2"/>
    <w:rsid w:val="002F2BB7"/>
    <w:rsid w:val="002F2E92"/>
    <w:rsid w:val="002F5AC6"/>
    <w:rsid w:val="00302C86"/>
    <w:rsid w:val="0030720F"/>
    <w:rsid w:val="00315506"/>
    <w:rsid w:val="00315959"/>
    <w:rsid w:val="0031724C"/>
    <w:rsid w:val="003221B3"/>
    <w:rsid w:val="00322E43"/>
    <w:rsid w:val="003230EF"/>
    <w:rsid w:val="00326433"/>
    <w:rsid w:val="003301CB"/>
    <w:rsid w:val="00330C21"/>
    <w:rsid w:val="00331835"/>
    <w:rsid w:val="003329FE"/>
    <w:rsid w:val="00334D36"/>
    <w:rsid w:val="0033648A"/>
    <w:rsid w:val="00340F41"/>
    <w:rsid w:val="00341C88"/>
    <w:rsid w:val="00342776"/>
    <w:rsid w:val="003452DE"/>
    <w:rsid w:val="00350ED3"/>
    <w:rsid w:val="00351D47"/>
    <w:rsid w:val="003555BB"/>
    <w:rsid w:val="00357660"/>
    <w:rsid w:val="0036077F"/>
    <w:rsid w:val="003608C4"/>
    <w:rsid w:val="00366BF7"/>
    <w:rsid w:val="003744FC"/>
    <w:rsid w:val="00377950"/>
    <w:rsid w:val="003779B8"/>
    <w:rsid w:val="003806A7"/>
    <w:rsid w:val="0038754E"/>
    <w:rsid w:val="003924D0"/>
    <w:rsid w:val="00395184"/>
    <w:rsid w:val="003A3B1A"/>
    <w:rsid w:val="003A46F0"/>
    <w:rsid w:val="003A76E0"/>
    <w:rsid w:val="003B3EC4"/>
    <w:rsid w:val="003B55D7"/>
    <w:rsid w:val="003B5A3C"/>
    <w:rsid w:val="003C1502"/>
    <w:rsid w:val="003D0B2D"/>
    <w:rsid w:val="003D3396"/>
    <w:rsid w:val="003D3D18"/>
    <w:rsid w:val="003D7EE6"/>
    <w:rsid w:val="003E7C18"/>
    <w:rsid w:val="003F188F"/>
    <w:rsid w:val="003F72A4"/>
    <w:rsid w:val="00404861"/>
    <w:rsid w:val="00423B61"/>
    <w:rsid w:val="00424F00"/>
    <w:rsid w:val="00425CD8"/>
    <w:rsid w:val="00427217"/>
    <w:rsid w:val="00433F79"/>
    <w:rsid w:val="0043524D"/>
    <w:rsid w:val="0043631B"/>
    <w:rsid w:val="0043716B"/>
    <w:rsid w:val="00445741"/>
    <w:rsid w:val="00446B2B"/>
    <w:rsid w:val="004470B1"/>
    <w:rsid w:val="00451267"/>
    <w:rsid w:val="004526D7"/>
    <w:rsid w:val="00454039"/>
    <w:rsid w:val="0045590E"/>
    <w:rsid w:val="00461BE0"/>
    <w:rsid w:val="0046353D"/>
    <w:rsid w:val="00471BE0"/>
    <w:rsid w:val="004734B3"/>
    <w:rsid w:val="00475D4A"/>
    <w:rsid w:val="00480F85"/>
    <w:rsid w:val="0048315F"/>
    <w:rsid w:val="00491AF5"/>
    <w:rsid w:val="00492F69"/>
    <w:rsid w:val="0049504D"/>
    <w:rsid w:val="00496289"/>
    <w:rsid w:val="00496686"/>
    <w:rsid w:val="0049688B"/>
    <w:rsid w:val="00497C64"/>
    <w:rsid w:val="004A008A"/>
    <w:rsid w:val="004A027C"/>
    <w:rsid w:val="004A5E21"/>
    <w:rsid w:val="004B2B29"/>
    <w:rsid w:val="004B7904"/>
    <w:rsid w:val="004C3D9D"/>
    <w:rsid w:val="004C56A1"/>
    <w:rsid w:val="004E4A0E"/>
    <w:rsid w:val="004F5959"/>
    <w:rsid w:val="0051127B"/>
    <w:rsid w:val="00514728"/>
    <w:rsid w:val="0052133A"/>
    <w:rsid w:val="005276D3"/>
    <w:rsid w:val="00527B06"/>
    <w:rsid w:val="00532FC3"/>
    <w:rsid w:val="0053599A"/>
    <w:rsid w:val="005361F3"/>
    <w:rsid w:val="005372F1"/>
    <w:rsid w:val="00545357"/>
    <w:rsid w:val="00553233"/>
    <w:rsid w:val="0055757C"/>
    <w:rsid w:val="005630A5"/>
    <w:rsid w:val="00567A23"/>
    <w:rsid w:val="0057023F"/>
    <w:rsid w:val="00577722"/>
    <w:rsid w:val="0058120B"/>
    <w:rsid w:val="00582392"/>
    <w:rsid w:val="0058491D"/>
    <w:rsid w:val="005859C1"/>
    <w:rsid w:val="00586BFC"/>
    <w:rsid w:val="00595489"/>
    <w:rsid w:val="00597D81"/>
    <w:rsid w:val="005A565E"/>
    <w:rsid w:val="005B20DD"/>
    <w:rsid w:val="005C123E"/>
    <w:rsid w:val="005C18D8"/>
    <w:rsid w:val="005C584E"/>
    <w:rsid w:val="005D40C9"/>
    <w:rsid w:val="005E137E"/>
    <w:rsid w:val="005E48C6"/>
    <w:rsid w:val="005E5BED"/>
    <w:rsid w:val="005E6FC7"/>
    <w:rsid w:val="005E70F2"/>
    <w:rsid w:val="005E7B67"/>
    <w:rsid w:val="005F2F6D"/>
    <w:rsid w:val="005F4AAE"/>
    <w:rsid w:val="00600D20"/>
    <w:rsid w:val="006014AA"/>
    <w:rsid w:val="00603095"/>
    <w:rsid w:val="0061510D"/>
    <w:rsid w:val="0061654C"/>
    <w:rsid w:val="00616676"/>
    <w:rsid w:val="00617FBA"/>
    <w:rsid w:val="00621630"/>
    <w:rsid w:val="00626CA7"/>
    <w:rsid w:val="00627BD1"/>
    <w:rsid w:val="00631493"/>
    <w:rsid w:val="00633DCE"/>
    <w:rsid w:val="00637113"/>
    <w:rsid w:val="00637150"/>
    <w:rsid w:val="00637EB6"/>
    <w:rsid w:val="00641029"/>
    <w:rsid w:val="00647054"/>
    <w:rsid w:val="006509DF"/>
    <w:rsid w:val="00655255"/>
    <w:rsid w:val="00665F57"/>
    <w:rsid w:val="00670A22"/>
    <w:rsid w:val="00672B47"/>
    <w:rsid w:val="00673A92"/>
    <w:rsid w:val="00676209"/>
    <w:rsid w:val="00682BA1"/>
    <w:rsid w:val="006909CC"/>
    <w:rsid w:val="00692ADA"/>
    <w:rsid w:val="006A534C"/>
    <w:rsid w:val="006A5A24"/>
    <w:rsid w:val="006B3B6D"/>
    <w:rsid w:val="006C1745"/>
    <w:rsid w:val="006D726F"/>
    <w:rsid w:val="006E19E1"/>
    <w:rsid w:val="006E1B5C"/>
    <w:rsid w:val="006E1D15"/>
    <w:rsid w:val="006E47A4"/>
    <w:rsid w:val="006E7E0C"/>
    <w:rsid w:val="006F1C83"/>
    <w:rsid w:val="006F258D"/>
    <w:rsid w:val="006F4FA1"/>
    <w:rsid w:val="00706453"/>
    <w:rsid w:val="00710189"/>
    <w:rsid w:val="00711256"/>
    <w:rsid w:val="007129D9"/>
    <w:rsid w:val="00713C8D"/>
    <w:rsid w:val="00720BE5"/>
    <w:rsid w:val="00723177"/>
    <w:rsid w:val="007303C8"/>
    <w:rsid w:val="00736222"/>
    <w:rsid w:val="00737F65"/>
    <w:rsid w:val="00747EE6"/>
    <w:rsid w:val="0075444F"/>
    <w:rsid w:val="007600C8"/>
    <w:rsid w:val="007609C7"/>
    <w:rsid w:val="007617D3"/>
    <w:rsid w:val="0077107C"/>
    <w:rsid w:val="00777012"/>
    <w:rsid w:val="007775BA"/>
    <w:rsid w:val="00783BF3"/>
    <w:rsid w:val="00787852"/>
    <w:rsid w:val="0079169B"/>
    <w:rsid w:val="00794BC9"/>
    <w:rsid w:val="007978E3"/>
    <w:rsid w:val="007A4241"/>
    <w:rsid w:val="007A68DD"/>
    <w:rsid w:val="007A7904"/>
    <w:rsid w:val="007B01A8"/>
    <w:rsid w:val="007B48EF"/>
    <w:rsid w:val="007C6D13"/>
    <w:rsid w:val="007C7801"/>
    <w:rsid w:val="007D337E"/>
    <w:rsid w:val="007D5E5F"/>
    <w:rsid w:val="007E4419"/>
    <w:rsid w:val="007F3537"/>
    <w:rsid w:val="0080026C"/>
    <w:rsid w:val="00801CE3"/>
    <w:rsid w:val="008051CB"/>
    <w:rsid w:val="00807C39"/>
    <w:rsid w:val="00811072"/>
    <w:rsid w:val="0081116E"/>
    <w:rsid w:val="00812AE4"/>
    <w:rsid w:val="008168FD"/>
    <w:rsid w:val="0081794B"/>
    <w:rsid w:val="0082592B"/>
    <w:rsid w:val="00826D89"/>
    <w:rsid w:val="00831591"/>
    <w:rsid w:val="00832E87"/>
    <w:rsid w:val="00833322"/>
    <w:rsid w:val="00844B04"/>
    <w:rsid w:val="00845D0D"/>
    <w:rsid w:val="00864910"/>
    <w:rsid w:val="008674EE"/>
    <w:rsid w:val="00873DFD"/>
    <w:rsid w:val="00874853"/>
    <w:rsid w:val="00880147"/>
    <w:rsid w:val="0088175F"/>
    <w:rsid w:val="00883BA0"/>
    <w:rsid w:val="00885C48"/>
    <w:rsid w:val="00891EB5"/>
    <w:rsid w:val="00895A21"/>
    <w:rsid w:val="008A194C"/>
    <w:rsid w:val="008B7680"/>
    <w:rsid w:val="008B7728"/>
    <w:rsid w:val="008C3C18"/>
    <w:rsid w:val="008D276E"/>
    <w:rsid w:val="008D500B"/>
    <w:rsid w:val="008D68FF"/>
    <w:rsid w:val="008D74AF"/>
    <w:rsid w:val="008E233C"/>
    <w:rsid w:val="008E34BC"/>
    <w:rsid w:val="008E4FBF"/>
    <w:rsid w:val="008F133D"/>
    <w:rsid w:val="008F2FF9"/>
    <w:rsid w:val="008F7F1D"/>
    <w:rsid w:val="00905864"/>
    <w:rsid w:val="0091119F"/>
    <w:rsid w:val="00913C00"/>
    <w:rsid w:val="00927A6A"/>
    <w:rsid w:val="00934A29"/>
    <w:rsid w:val="00937835"/>
    <w:rsid w:val="0094361A"/>
    <w:rsid w:val="009458AF"/>
    <w:rsid w:val="00945918"/>
    <w:rsid w:val="00947ECC"/>
    <w:rsid w:val="0096137B"/>
    <w:rsid w:val="00961C8F"/>
    <w:rsid w:val="009720B5"/>
    <w:rsid w:val="009912CA"/>
    <w:rsid w:val="00992A21"/>
    <w:rsid w:val="009D194A"/>
    <w:rsid w:val="009D5135"/>
    <w:rsid w:val="009D5789"/>
    <w:rsid w:val="009E2260"/>
    <w:rsid w:val="009F1620"/>
    <w:rsid w:val="009F2840"/>
    <w:rsid w:val="009F4C62"/>
    <w:rsid w:val="009F780B"/>
    <w:rsid w:val="00A02A7A"/>
    <w:rsid w:val="00A060F8"/>
    <w:rsid w:val="00A172F3"/>
    <w:rsid w:val="00A32ABB"/>
    <w:rsid w:val="00A34546"/>
    <w:rsid w:val="00A44F06"/>
    <w:rsid w:val="00A4788F"/>
    <w:rsid w:val="00A52026"/>
    <w:rsid w:val="00A5467F"/>
    <w:rsid w:val="00A57C49"/>
    <w:rsid w:val="00A60962"/>
    <w:rsid w:val="00A60D00"/>
    <w:rsid w:val="00A6166E"/>
    <w:rsid w:val="00A702D1"/>
    <w:rsid w:val="00A71AEF"/>
    <w:rsid w:val="00A72679"/>
    <w:rsid w:val="00A8137E"/>
    <w:rsid w:val="00A813F2"/>
    <w:rsid w:val="00A879C6"/>
    <w:rsid w:val="00A9069A"/>
    <w:rsid w:val="00A93998"/>
    <w:rsid w:val="00A97E64"/>
    <w:rsid w:val="00AA5AB4"/>
    <w:rsid w:val="00AA76FF"/>
    <w:rsid w:val="00AD129E"/>
    <w:rsid w:val="00AD162B"/>
    <w:rsid w:val="00AD26E1"/>
    <w:rsid w:val="00AD32EC"/>
    <w:rsid w:val="00AD3765"/>
    <w:rsid w:val="00AD6E8B"/>
    <w:rsid w:val="00AE4455"/>
    <w:rsid w:val="00AE567A"/>
    <w:rsid w:val="00AE6978"/>
    <w:rsid w:val="00AF4AD6"/>
    <w:rsid w:val="00B0122E"/>
    <w:rsid w:val="00B044DF"/>
    <w:rsid w:val="00B057D9"/>
    <w:rsid w:val="00B05971"/>
    <w:rsid w:val="00B0646C"/>
    <w:rsid w:val="00B10079"/>
    <w:rsid w:val="00B1295D"/>
    <w:rsid w:val="00B163FC"/>
    <w:rsid w:val="00B22CA1"/>
    <w:rsid w:val="00B24AF7"/>
    <w:rsid w:val="00B34133"/>
    <w:rsid w:val="00B35065"/>
    <w:rsid w:val="00B415D8"/>
    <w:rsid w:val="00B44DEE"/>
    <w:rsid w:val="00B61530"/>
    <w:rsid w:val="00B63424"/>
    <w:rsid w:val="00B66386"/>
    <w:rsid w:val="00B72E21"/>
    <w:rsid w:val="00B74B9C"/>
    <w:rsid w:val="00B81A82"/>
    <w:rsid w:val="00B81B12"/>
    <w:rsid w:val="00B83685"/>
    <w:rsid w:val="00B84E6F"/>
    <w:rsid w:val="00B856FF"/>
    <w:rsid w:val="00B9057D"/>
    <w:rsid w:val="00B962C1"/>
    <w:rsid w:val="00BA43C1"/>
    <w:rsid w:val="00BC3B77"/>
    <w:rsid w:val="00BC4B6A"/>
    <w:rsid w:val="00BC6A87"/>
    <w:rsid w:val="00BD401A"/>
    <w:rsid w:val="00BD5AD6"/>
    <w:rsid w:val="00BD6489"/>
    <w:rsid w:val="00BD68F2"/>
    <w:rsid w:val="00BD6F6B"/>
    <w:rsid w:val="00BD75F1"/>
    <w:rsid w:val="00BE4804"/>
    <w:rsid w:val="00BE67CF"/>
    <w:rsid w:val="00BE7D8A"/>
    <w:rsid w:val="00BF0E36"/>
    <w:rsid w:val="00BF49B6"/>
    <w:rsid w:val="00BF56D2"/>
    <w:rsid w:val="00BF65D4"/>
    <w:rsid w:val="00C05B2F"/>
    <w:rsid w:val="00C10AF0"/>
    <w:rsid w:val="00C332D0"/>
    <w:rsid w:val="00C355BA"/>
    <w:rsid w:val="00C35EC1"/>
    <w:rsid w:val="00C4033D"/>
    <w:rsid w:val="00C41BC6"/>
    <w:rsid w:val="00C45B64"/>
    <w:rsid w:val="00C5082E"/>
    <w:rsid w:val="00C51711"/>
    <w:rsid w:val="00C52006"/>
    <w:rsid w:val="00C55736"/>
    <w:rsid w:val="00C611C2"/>
    <w:rsid w:val="00C61E31"/>
    <w:rsid w:val="00C66443"/>
    <w:rsid w:val="00C6791E"/>
    <w:rsid w:val="00C731E5"/>
    <w:rsid w:val="00C752B2"/>
    <w:rsid w:val="00C77FD7"/>
    <w:rsid w:val="00C963D9"/>
    <w:rsid w:val="00CA3F26"/>
    <w:rsid w:val="00CB0D46"/>
    <w:rsid w:val="00CC1075"/>
    <w:rsid w:val="00CD0916"/>
    <w:rsid w:val="00CD30D1"/>
    <w:rsid w:val="00CD31F6"/>
    <w:rsid w:val="00CE299C"/>
    <w:rsid w:val="00CE7421"/>
    <w:rsid w:val="00CF0395"/>
    <w:rsid w:val="00CF1DE3"/>
    <w:rsid w:val="00CF3763"/>
    <w:rsid w:val="00CF4AE4"/>
    <w:rsid w:val="00CF5441"/>
    <w:rsid w:val="00CF6DAE"/>
    <w:rsid w:val="00D00979"/>
    <w:rsid w:val="00D01762"/>
    <w:rsid w:val="00D06716"/>
    <w:rsid w:val="00D07A4E"/>
    <w:rsid w:val="00D11930"/>
    <w:rsid w:val="00D12A57"/>
    <w:rsid w:val="00D12B78"/>
    <w:rsid w:val="00D131AD"/>
    <w:rsid w:val="00D16A24"/>
    <w:rsid w:val="00D23447"/>
    <w:rsid w:val="00D31606"/>
    <w:rsid w:val="00D34A09"/>
    <w:rsid w:val="00D42144"/>
    <w:rsid w:val="00D432B2"/>
    <w:rsid w:val="00D5133B"/>
    <w:rsid w:val="00D53E5B"/>
    <w:rsid w:val="00D60C2D"/>
    <w:rsid w:val="00D62FB4"/>
    <w:rsid w:val="00D6663C"/>
    <w:rsid w:val="00D74CC7"/>
    <w:rsid w:val="00D8165B"/>
    <w:rsid w:val="00D82770"/>
    <w:rsid w:val="00D835E9"/>
    <w:rsid w:val="00D85EF5"/>
    <w:rsid w:val="00D91171"/>
    <w:rsid w:val="00DA04AF"/>
    <w:rsid w:val="00DA5676"/>
    <w:rsid w:val="00DA5CE6"/>
    <w:rsid w:val="00DA7256"/>
    <w:rsid w:val="00DB09CE"/>
    <w:rsid w:val="00DC18BD"/>
    <w:rsid w:val="00DC6BA6"/>
    <w:rsid w:val="00DD0981"/>
    <w:rsid w:val="00DD6B6C"/>
    <w:rsid w:val="00DE52CA"/>
    <w:rsid w:val="00DE5749"/>
    <w:rsid w:val="00DE6FB2"/>
    <w:rsid w:val="00DF16CC"/>
    <w:rsid w:val="00E04422"/>
    <w:rsid w:val="00E056E9"/>
    <w:rsid w:val="00E1068A"/>
    <w:rsid w:val="00E16C14"/>
    <w:rsid w:val="00E176EA"/>
    <w:rsid w:val="00E17E28"/>
    <w:rsid w:val="00E30C0D"/>
    <w:rsid w:val="00E3203D"/>
    <w:rsid w:val="00E354CD"/>
    <w:rsid w:val="00E36A87"/>
    <w:rsid w:val="00E44BD6"/>
    <w:rsid w:val="00E54B99"/>
    <w:rsid w:val="00E57104"/>
    <w:rsid w:val="00E5723B"/>
    <w:rsid w:val="00E738BF"/>
    <w:rsid w:val="00E83F0D"/>
    <w:rsid w:val="00E85830"/>
    <w:rsid w:val="00E90606"/>
    <w:rsid w:val="00E95544"/>
    <w:rsid w:val="00E95A43"/>
    <w:rsid w:val="00EA127B"/>
    <w:rsid w:val="00EA4852"/>
    <w:rsid w:val="00EA6709"/>
    <w:rsid w:val="00EB2A83"/>
    <w:rsid w:val="00EB6FBD"/>
    <w:rsid w:val="00EC593A"/>
    <w:rsid w:val="00ED0E03"/>
    <w:rsid w:val="00ED350F"/>
    <w:rsid w:val="00ED490F"/>
    <w:rsid w:val="00ED5429"/>
    <w:rsid w:val="00ED5816"/>
    <w:rsid w:val="00ED6D01"/>
    <w:rsid w:val="00EE1A8F"/>
    <w:rsid w:val="00EE1C29"/>
    <w:rsid w:val="00EE256E"/>
    <w:rsid w:val="00EE3669"/>
    <w:rsid w:val="00EE4AA9"/>
    <w:rsid w:val="00EF68EF"/>
    <w:rsid w:val="00F00004"/>
    <w:rsid w:val="00F017E9"/>
    <w:rsid w:val="00F02CB0"/>
    <w:rsid w:val="00F12888"/>
    <w:rsid w:val="00F15176"/>
    <w:rsid w:val="00F16216"/>
    <w:rsid w:val="00F247BD"/>
    <w:rsid w:val="00F26088"/>
    <w:rsid w:val="00F269EC"/>
    <w:rsid w:val="00F30F12"/>
    <w:rsid w:val="00F339F3"/>
    <w:rsid w:val="00F46E90"/>
    <w:rsid w:val="00F50B65"/>
    <w:rsid w:val="00F5540E"/>
    <w:rsid w:val="00F625CD"/>
    <w:rsid w:val="00F62AD9"/>
    <w:rsid w:val="00F64229"/>
    <w:rsid w:val="00F64C93"/>
    <w:rsid w:val="00F65803"/>
    <w:rsid w:val="00F665B4"/>
    <w:rsid w:val="00F66EC3"/>
    <w:rsid w:val="00F7021F"/>
    <w:rsid w:val="00F70467"/>
    <w:rsid w:val="00F719C2"/>
    <w:rsid w:val="00F72F66"/>
    <w:rsid w:val="00F74276"/>
    <w:rsid w:val="00F9413C"/>
    <w:rsid w:val="00FA0679"/>
    <w:rsid w:val="00FA3C7D"/>
    <w:rsid w:val="00FA5DD2"/>
    <w:rsid w:val="00FC0E4B"/>
    <w:rsid w:val="00FD2B14"/>
    <w:rsid w:val="00FE7698"/>
    <w:rsid w:val="00FF266C"/>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CA8B0"/>
  <w15:docId w15:val="{C0529F1E-C6CA-4C74-98DA-D1B53145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223"/>
    <w:pPr>
      <w:spacing w:after="0" w:line="360" w:lineRule="auto"/>
      <w:ind w:firstLine="720"/>
      <w:jc w:val="both"/>
    </w:pPr>
    <w:rPr>
      <w:rFonts w:ascii="Times New Roman" w:hAnsi="Times New Roman"/>
      <w:sz w:val="24"/>
    </w:rPr>
  </w:style>
  <w:style w:type="paragraph" w:styleId="Heading1">
    <w:name w:val="heading 1"/>
    <w:aliases w:val="Heading 1 Char Char"/>
    <w:basedOn w:val="Normal"/>
    <w:next w:val="Normal"/>
    <w:link w:val="Heading1Char"/>
    <w:uiPriority w:val="9"/>
    <w:qFormat/>
    <w:rsid w:val="00CE7421"/>
    <w:pPr>
      <w:spacing w:before="480"/>
      <w:contextualSpacing/>
      <w:outlineLvl w:val="0"/>
    </w:pPr>
    <w:rPr>
      <w:rFonts w:asciiTheme="majorHAnsi" w:hAnsiTheme="majorHAnsi"/>
      <w:smallCaps/>
      <w:spacing w:val="5"/>
      <w:sz w:val="36"/>
      <w:szCs w:val="36"/>
    </w:rPr>
  </w:style>
  <w:style w:type="paragraph" w:styleId="Heading2">
    <w:name w:val="heading 2"/>
    <w:basedOn w:val="Normal"/>
    <w:next w:val="Normal"/>
    <w:link w:val="Heading2Char"/>
    <w:uiPriority w:val="9"/>
    <w:unhideWhenUsed/>
    <w:qFormat/>
    <w:rsid w:val="00CE7421"/>
    <w:pPr>
      <w:spacing w:before="200" w:line="271" w:lineRule="auto"/>
      <w:outlineLvl w:val="1"/>
    </w:pPr>
    <w:rPr>
      <w:rFonts w:asciiTheme="majorHAnsi" w:hAnsiTheme="majorHAnsi"/>
      <w:smallCaps/>
      <w:sz w:val="28"/>
      <w:szCs w:val="28"/>
    </w:rPr>
  </w:style>
  <w:style w:type="paragraph" w:styleId="Heading3">
    <w:name w:val="heading 3"/>
    <w:basedOn w:val="Normal"/>
    <w:next w:val="Normal"/>
    <w:link w:val="Heading3Char"/>
    <w:uiPriority w:val="9"/>
    <w:unhideWhenUsed/>
    <w:qFormat/>
    <w:rsid w:val="00CE7421"/>
    <w:pPr>
      <w:spacing w:before="200" w:line="271" w:lineRule="auto"/>
      <w:outlineLvl w:val="2"/>
    </w:pPr>
    <w:rPr>
      <w:rFonts w:asciiTheme="majorHAnsi" w:hAnsiTheme="majorHAnsi"/>
      <w:i/>
      <w:iCs/>
      <w:smallCaps/>
      <w:spacing w:val="5"/>
      <w:sz w:val="26"/>
      <w:szCs w:val="26"/>
    </w:rPr>
  </w:style>
  <w:style w:type="paragraph" w:styleId="Heading4">
    <w:name w:val="heading 4"/>
    <w:basedOn w:val="Normal"/>
    <w:next w:val="Normal"/>
    <w:link w:val="Heading4Char"/>
    <w:uiPriority w:val="9"/>
    <w:unhideWhenUsed/>
    <w:qFormat/>
    <w:rsid w:val="00CE7421"/>
    <w:pPr>
      <w:spacing w:line="271" w:lineRule="auto"/>
      <w:outlineLvl w:val="3"/>
    </w:pPr>
    <w:rPr>
      <w:rFonts w:asciiTheme="majorHAnsi" w:hAnsiTheme="majorHAnsi"/>
      <w:b/>
      <w:bCs/>
      <w:spacing w:val="5"/>
      <w:szCs w:val="24"/>
    </w:rPr>
  </w:style>
  <w:style w:type="paragraph" w:styleId="Heading5">
    <w:name w:val="heading 5"/>
    <w:basedOn w:val="Normal"/>
    <w:next w:val="Normal"/>
    <w:link w:val="Heading5Char"/>
    <w:uiPriority w:val="9"/>
    <w:semiHidden/>
    <w:unhideWhenUsed/>
    <w:qFormat/>
    <w:rsid w:val="00CE7421"/>
    <w:pPr>
      <w:spacing w:line="271" w:lineRule="auto"/>
      <w:outlineLvl w:val="4"/>
    </w:pPr>
    <w:rPr>
      <w:rFonts w:asciiTheme="majorHAnsi" w:hAnsiTheme="majorHAnsi"/>
      <w:i/>
      <w:iCs/>
      <w:szCs w:val="24"/>
    </w:rPr>
  </w:style>
  <w:style w:type="paragraph" w:styleId="Heading6">
    <w:name w:val="heading 6"/>
    <w:basedOn w:val="Normal"/>
    <w:next w:val="Normal"/>
    <w:link w:val="Heading6Char"/>
    <w:uiPriority w:val="9"/>
    <w:semiHidden/>
    <w:unhideWhenUsed/>
    <w:qFormat/>
    <w:rsid w:val="00CE7421"/>
    <w:pPr>
      <w:shd w:val="clear" w:color="auto" w:fill="FFFFFF"/>
      <w:spacing w:line="271" w:lineRule="auto"/>
      <w:outlineLvl w:val="5"/>
    </w:pPr>
    <w:rPr>
      <w:rFonts w:asciiTheme="majorHAnsi" w:hAnsiTheme="majorHAnsi"/>
      <w:b/>
      <w:bCs/>
      <w:color w:val="595959"/>
      <w:spacing w:val="5"/>
      <w:sz w:val="22"/>
    </w:rPr>
  </w:style>
  <w:style w:type="paragraph" w:styleId="Heading7">
    <w:name w:val="heading 7"/>
    <w:basedOn w:val="Normal"/>
    <w:next w:val="Normal"/>
    <w:link w:val="Heading7Char"/>
    <w:uiPriority w:val="9"/>
    <w:semiHidden/>
    <w:unhideWhenUsed/>
    <w:qFormat/>
    <w:rsid w:val="00CE7421"/>
    <w:pPr>
      <w:outlineLvl w:val="6"/>
    </w:pPr>
    <w:rPr>
      <w:rFonts w:asciiTheme="majorHAnsi" w:hAnsiTheme="majorHAnsi"/>
      <w:b/>
      <w:bCs/>
      <w:i/>
      <w:iCs/>
      <w:color w:val="5A5A5A"/>
      <w:sz w:val="20"/>
      <w:szCs w:val="20"/>
    </w:rPr>
  </w:style>
  <w:style w:type="paragraph" w:styleId="Heading8">
    <w:name w:val="heading 8"/>
    <w:basedOn w:val="Normal"/>
    <w:next w:val="Normal"/>
    <w:link w:val="Heading8Char"/>
    <w:uiPriority w:val="9"/>
    <w:semiHidden/>
    <w:unhideWhenUsed/>
    <w:qFormat/>
    <w:rsid w:val="00CE7421"/>
    <w:pPr>
      <w:outlineLvl w:val="7"/>
    </w:pPr>
    <w:rPr>
      <w:rFonts w:asciiTheme="majorHAnsi" w:hAnsiTheme="majorHAnsi"/>
      <w:b/>
      <w:bCs/>
      <w:color w:val="7F7F7F"/>
      <w:sz w:val="20"/>
      <w:szCs w:val="20"/>
    </w:rPr>
  </w:style>
  <w:style w:type="paragraph" w:styleId="Heading9">
    <w:name w:val="heading 9"/>
    <w:basedOn w:val="Normal"/>
    <w:next w:val="Normal"/>
    <w:link w:val="Heading9Char"/>
    <w:uiPriority w:val="9"/>
    <w:semiHidden/>
    <w:unhideWhenUsed/>
    <w:qFormat/>
    <w:rsid w:val="00CE7421"/>
    <w:pPr>
      <w:spacing w:line="271" w:lineRule="auto"/>
      <w:outlineLvl w:val="8"/>
    </w:pPr>
    <w:rPr>
      <w:rFonts w:asciiTheme="majorHAnsi" w:hAnsiTheme="majorHAnsi"/>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E7421"/>
    <w:rPr>
      <w:smallCaps/>
      <w:spacing w:val="5"/>
      <w:sz w:val="36"/>
      <w:szCs w:val="36"/>
    </w:rPr>
  </w:style>
  <w:style w:type="character" w:customStyle="1" w:styleId="Heading2Char">
    <w:name w:val="Heading 2 Char"/>
    <w:link w:val="Heading2"/>
    <w:uiPriority w:val="9"/>
    <w:rsid w:val="00CE7421"/>
    <w:rPr>
      <w:smallCaps/>
      <w:sz w:val="28"/>
      <w:szCs w:val="28"/>
    </w:rPr>
  </w:style>
  <w:style w:type="character" w:customStyle="1" w:styleId="Heading3Char">
    <w:name w:val="Heading 3 Char"/>
    <w:link w:val="Heading3"/>
    <w:uiPriority w:val="9"/>
    <w:rsid w:val="00CE7421"/>
    <w:rPr>
      <w:i/>
      <w:iCs/>
      <w:smallCaps/>
      <w:spacing w:val="5"/>
      <w:sz w:val="26"/>
      <w:szCs w:val="26"/>
    </w:rPr>
  </w:style>
  <w:style w:type="character" w:customStyle="1" w:styleId="Heading4Char">
    <w:name w:val="Heading 4 Char"/>
    <w:link w:val="Heading4"/>
    <w:uiPriority w:val="9"/>
    <w:rsid w:val="00CE7421"/>
    <w:rPr>
      <w:b/>
      <w:bCs/>
      <w:spacing w:val="5"/>
      <w:sz w:val="24"/>
      <w:szCs w:val="24"/>
    </w:rPr>
  </w:style>
  <w:style w:type="character" w:customStyle="1" w:styleId="Heading5Char">
    <w:name w:val="Heading 5 Char"/>
    <w:link w:val="Heading5"/>
    <w:uiPriority w:val="9"/>
    <w:semiHidden/>
    <w:rsid w:val="00CE7421"/>
    <w:rPr>
      <w:i/>
      <w:iCs/>
      <w:sz w:val="24"/>
      <w:szCs w:val="24"/>
    </w:rPr>
  </w:style>
  <w:style w:type="character" w:customStyle="1" w:styleId="Heading6Char">
    <w:name w:val="Heading 6 Char"/>
    <w:link w:val="Heading6"/>
    <w:uiPriority w:val="9"/>
    <w:semiHidden/>
    <w:rsid w:val="00CE7421"/>
    <w:rPr>
      <w:b/>
      <w:bCs/>
      <w:color w:val="595959"/>
      <w:spacing w:val="5"/>
      <w:shd w:val="clear" w:color="auto" w:fill="FFFFFF"/>
    </w:rPr>
  </w:style>
  <w:style w:type="character" w:customStyle="1" w:styleId="Heading7Char">
    <w:name w:val="Heading 7 Char"/>
    <w:link w:val="Heading7"/>
    <w:uiPriority w:val="9"/>
    <w:semiHidden/>
    <w:rsid w:val="00CE7421"/>
    <w:rPr>
      <w:b/>
      <w:bCs/>
      <w:i/>
      <w:iCs/>
      <w:color w:val="5A5A5A"/>
      <w:sz w:val="20"/>
      <w:szCs w:val="20"/>
    </w:rPr>
  </w:style>
  <w:style w:type="character" w:customStyle="1" w:styleId="Heading8Char">
    <w:name w:val="Heading 8 Char"/>
    <w:link w:val="Heading8"/>
    <w:uiPriority w:val="9"/>
    <w:semiHidden/>
    <w:rsid w:val="00CE7421"/>
    <w:rPr>
      <w:b/>
      <w:bCs/>
      <w:color w:val="7F7F7F"/>
      <w:sz w:val="20"/>
      <w:szCs w:val="20"/>
    </w:rPr>
  </w:style>
  <w:style w:type="character" w:customStyle="1" w:styleId="Heading9Char">
    <w:name w:val="Heading 9 Char"/>
    <w:link w:val="Heading9"/>
    <w:uiPriority w:val="9"/>
    <w:semiHidden/>
    <w:rsid w:val="00CE7421"/>
    <w:rPr>
      <w:b/>
      <w:bCs/>
      <w:i/>
      <w:iCs/>
      <w:color w:val="7F7F7F"/>
      <w:sz w:val="18"/>
      <w:szCs w:val="18"/>
    </w:rPr>
  </w:style>
  <w:style w:type="paragraph" w:styleId="Title">
    <w:name w:val="Title"/>
    <w:basedOn w:val="Normal"/>
    <w:next w:val="Normal"/>
    <w:link w:val="TitleChar"/>
    <w:uiPriority w:val="10"/>
    <w:qFormat/>
    <w:rsid w:val="00CE7421"/>
    <w:pPr>
      <w:spacing w:after="300" w:line="240" w:lineRule="auto"/>
      <w:contextualSpacing/>
    </w:pPr>
    <w:rPr>
      <w:rFonts w:asciiTheme="majorHAnsi" w:hAnsiTheme="majorHAnsi"/>
      <w:smallCaps/>
      <w:sz w:val="52"/>
      <w:szCs w:val="52"/>
    </w:rPr>
  </w:style>
  <w:style w:type="character" w:customStyle="1" w:styleId="TitleChar">
    <w:name w:val="Title Char"/>
    <w:link w:val="Title"/>
    <w:uiPriority w:val="10"/>
    <w:rsid w:val="00CE7421"/>
    <w:rPr>
      <w:smallCaps/>
      <w:sz w:val="52"/>
      <w:szCs w:val="52"/>
    </w:rPr>
  </w:style>
  <w:style w:type="paragraph" w:styleId="Subtitle">
    <w:name w:val="Subtitle"/>
    <w:basedOn w:val="Normal"/>
    <w:next w:val="Normal"/>
    <w:link w:val="SubtitleChar"/>
    <w:uiPriority w:val="11"/>
    <w:qFormat/>
    <w:rsid w:val="00CE7421"/>
    <w:rPr>
      <w:rFonts w:asciiTheme="majorHAnsi" w:hAnsiTheme="majorHAnsi"/>
      <w:i/>
      <w:iCs/>
      <w:smallCaps/>
      <w:spacing w:val="10"/>
      <w:sz w:val="28"/>
      <w:szCs w:val="28"/>
    </w:rPr>
  </w:style>
  <w:style w:type="character" w:customStyle="1" w:styleId="SubtitleChar">
    <w:name w:val="Subtitle Char"/>
    <w:link w:val="Subtitle"/>
    <w:uiPriority w:val="11"/>
    <w:rsid w:val="00CE7421"/>
    <w:rPr>
      <w:i/>
      <w:iCs/>
      <w:smallCaps/>
      <w:spacing w:val="10"/>
      <w:sz w:val="28"/>
      <w:szCs w:val="28"/>
    </w:rPr>
  </w:style>
  <w:style w:type="character" w:styleId="Strong">
    <w:name w:val="Strong"/>
    <w:uiPriority w:val="22"/>
    <w:qFormat/>
    <w:rsid w:val="00CE7421"/>
    <w:rPr>
      <w:b/>
      <w:bCs/>
    </w:rPr>
  </w:style>
  <w:style w:type="character" w:styleId="Emphasis">
    <w:name w:val="Emphasis"/>
    <w:uiPriority w:val="20"/>
    <w:qFormat/>
    <w:rsid w:val="00CE7421"/>
    <w:rPr>
      <w:b/>
      <w:bCs/>
      <w:i/>
      <w:iCs/>
      <w:spacing w:val="10"/>
    </w:rPr>
  </w:style>
  <w:style w:type="paragraph" w:styleId="NoSpacing">
    <w:name w:val="No Spacing"/>
    <w:basedOn w:val="Normal"/>
    <w:uiPriority w:val="1"/>
    <w:qFormat/>
    <w:rsid w:val="00CE7421"/>
    <w:pPr>
      <w:spacing w:line="240" w:lineRule="auto"/>
    </w:pPr>
  </w:style>
  <w:style w:type="paragraph" w:styleId="ListParagraph">
    <w:name w:val="List Paragraph"/>
    <w:basedOn w:val="Normal"/>
    <w:uiPriority w:val="34"/>
    <w:qFormat/>
    <w:rsid w:val="00CE7421"/>
    <w:pPr>
      <w:ind w:left="720"/>
      <w:contextualSpacing/>
    </w:pPr>
  </w:style>
  <w:style w:type="paragraph" w:styleId="Quote">
    <w:name w:val="Quote"/>
    <w:basedOn w:val="Normal"/>
    <w:next w:val="Normal"/>
    <w:link w:val="QuoteChar"/>
    <w:uiPriority w:val="29"/>
    <w:qFormat/>
    <w:rsid w:val="00CE7421"/>
    <w:rPr>
      <w:rFonts w:asciiTheme="majorHAnsi" w:hAnsiTheme="majorHAnsi"/>
      <w:i/>
      <w:iCs/>
      <w:sz w:val="22"/>
    </w:rPr>
  </w:style>
  <w:style w:type="character" w:customStyle="1" w:styleId="QuoteChar">
    <w:name w:val="Quote Char"/>
    <w:link w:val="Quote"/>
    <w:uiPriority w:val="29"/>
    <w:rsid w:val="00CE7421"/>
    <w:rPr>
      <w:i/>
      <w:iCs/>
    </w:rPr>
  </w:style>
  <w:style w:type="paragraph" w:styleId="IntenseQuote">
    <w:name w:val="Intense Quote"/>
    <w:basedOn w:val="Normal"/>
    <w:next w:val="Normal"/>
    <w:link w:val="IntenseQuoteChar"/>
    <w:uiPriority w:val="30"/>
    <w:qFormat/>
    <w:rsid w:val="00CE7421"/>
    <w:pPr>
      <w:pBdr>
        <w:top w:val="single" w:sz="4" w:space="10" w:color="auto"/>
        <w:bottom w:val="single" w:sz="4" w:space="10" w:color="auto"/>
      </w:pBdr>
      <w:spacing w:before="240" w:after="240" w:line="300" w:lineRule="auto"/>
      <w:ind w:left="1152" w:right="1152"/>
    </w:pPr>
    <w:rPr>
      <w:rFonts w:asciiTheme="majorHAnsi" w:hAnsiTheme="majorHAnsi"/>
      <w:i/>
      <w:iCs/>
      <w:sz w:val="22"/>
    </w:rPr>
  </w:style>
  <w:style w:type="character" w:customStyle="1" w:styleId="IntenseQuoteChar">
    <w:name w:val="Intense Quote Char"/>
    <w:link w:val="IntenseQuote"/>
    <w:uiPriority w:val="30"/>
    <w:rsid w:val="00CE7421"/>
    <w:rPr>
      <w:i/>
      <w:iCs/>
    </w:rPr>
  </w:style>
  <w:style w:type="character" w:styleId="SubtleEmphasis">
    <w:name w:val="Subtle Emphasis"/>
    <w:uiPriority w:val="19"/>
    <w:qFormat/>
    <w:rsid w:val="00CE7421"/>
    <w:rPr>
      <w:i/>
      <w:iCs/>
    </w:rPr>
  </w:style>
  <w:style w:type="character" w:styleId="IntenseEmphasis">
    <w:name w:val="Intense Emphasis"/>
    <w:uiPriority w:val="21"/>
    <w:qFormat/>
    <w:rsid w:val="00CE7421"/>
    <w:rPr>
      <w:b/>
      <w:bCs/>
      <w:i/>
      <w:iCs/>
    </w:rPr>
  </w:style>
  <w:style w:type="character" w:styleId="SubtleReference">
    <w:name w:val="Subtle Reference"/>
    <w:uiPriority w:val="31"/>
    <w:qFormat/>
    <w:rsid w:val="00CE7421"/>
    <w:rPr>
      <w:smallCaps/>
    </w:rPr>
  </w:style>
  <w:style w:type="character" w:styleId="IntenseReference">
    <w:name w:val="Intense Reference"/>
    <w:uiPriority w:val="32"/>
    <w:qFormat/>
    <w:rsid w:val="00CE7421"/>
    <w:rPr>
      <w:b/>
      <w:bCs/>
      <w:smallCaps/>
    </w:rPr>
  </w:style>
  <w:style w:type="character" w:styleId="BookTitle">
    <w:name w:val="Book Title"/>
    <w:uiPriority w:val="33"/>
    <w:qFormat/>
    <w:rsid w:val="00CE7421"/>
    <w:rPr>
      <w:i/>
      <w:iCs/>
      <w:smallCaps/>
      <w:spacing w:val="5"/>
    </w:rPr>
  </w:style>
  <w:style w:type="paragraph" w:styleId="TOCHeading">
    <w:name w:val="TOC Heading"/>
    <w:basedOn w:val="Heading1"/>
    <w:next w:val="Normal"/>
    <w:uiPriority w:val="39"/>
    <w:unhideWhenUsed/>
    <w:qFormat/>
    <w:rsid w:val="00CE7421"/>
    <w:pPr>
      <w:outlineLvl w:val="9"/>
    </w:pPr>
    <w:rPr>
      <w:rFonts w:ascii="Times New Roman" w:hAnsi="Times New Roman"/>
      <w:lang w:bidi="en-US"/>
    </w:rPr>
  </w:style>
  <w:style w:type="paragraph" w:styleId="Header">
    <w:name w:val="header"/>
    <w:basedOn w:val="Normal"/>
    <w:link w:val="HeaderChar"/>
    <w:uiPriority w:val="99"/>
    <w:unhideWhenUsed/>
    <w:rsid w:val="006F4FA1"/>
    <w:pPr>
      <w:tabs>
        <w:tab w:val="center" w:pos="4536"/>
        <w:tab w:val="right" w:pos="9072"/>
      </w:tabs>
      <w:spacing w:line="240" w:lineRule="auto"/>
    </w:pPr>
  </w:style>
  <w:style w:type="character" w:customStyle="1" w:styleId="HeaderChar">
    <w:name w:val="Header Char"/>
    <w:basedOn w:val="DefaultParagraphFont"/>
    <w:link w:val="Header"/>
    <w:uiPriority w:val="99"/>
    <w:rsid w:val="006F4FA1"/>
    <w:rPr>
      <w:rFonts w:ascii="Times New Roman" w:hAnsi="Times New Roman"/>
      <w:sz w:val="24"/>
    </w:rPr>
  </w:style>
  <w:style w:type="paragraph" w:styleId="Footer">
    <w:name w:val="footer"/>
    <w:basedOn w:val="Normal"/>
    <w:link w:val="FooterChar"/>
    <w:uiPriority w:val="99"/>
    <w:unhideWhenUsed/>
    <w:rsid w:val="006F4FA1"/>
    <w:pPr>
      <w:tabs>
        <w:tab w:val="center" w:pos="4536"/>
        <w:tab w:val="right" w:pos="9072"/>
      </w:tabs>
      <w:spacing w:line="240" w:lineRule="auto"/>
    </w:pPr>
  </w:style>
  <w:style w:type="character" w:customStyle="1" w:styleId="FooterChar">
    <w:name w:val="Footer Char"/>
    <w:basedOn w:val="DefaultParagraphFont"/>
    <w:link w:val="Footer"/>
    <w:uiPriority w:val="99"/>
    <w:rsid w:val="006F4FA1"/>
    <w:rPr>
      <w:rFonts w:ascii="Times New Roman" w:hAnsi="Times New Roman"/>
      <w:sz w:val="24"/>
    </w:rPr>
  </w:style>
  <w:style w:type="paragraph" w:styleId="BalloonText">
    <w:name w:val="Balloon Text"/>
    <w:basedOn w:val="Normal"/>
    <w:link w:val="BalloonTextChar"/>
    <w:uiPriority w:val="99"/>
    <w:semiHidden/>
    <w:unhideWhenUsed/>
    <w:rsid w:val="006F4F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FA1"/>
    <w:rPr>
      <w:rFonts w:ascii="Tahoma" w:hAnsi="Tahoma" w:cs="Tahoma"/>
      <w:sz w:val="16"/>
      <w:szCs w:val="16"/>
    </w:rPr>
  </w:style>
  <w:style w:type="character" w:styleId="CommentReference">
    <w:name w:val="annotation reference"/>
    <w:basedOn w:val="DefaultParagraphFont"/>
    <w:uiPriority w:val="99"/>
    <w:semiHidden/>
    <w:unhideWhenUsed/>
    <w:rsid w:val="005E70F2"/>
    <w:rPr>
      <w:sz w:val="16"/>
      <w:szCs w:val="16"/>
    </w:rPr>
  </w:style>
  <w:style w:type="paragraph" w:styleId="CommentText">
    <w:name w:val="annotation text"/>
    <w:basedOn w:val="Normal"/>
    <w:link w:val="CommentTextChar"/>
    <w:uiPriority w:val="99"/>
    <w:semiHidden/>
    <w:unhideWhenUsed/>
    <w:rsid w:val="005E70F2"/>
    <w:pPr>
      <w:spacing w:line="240" w:lineRule="auto"/>
    </w:pPr>
    <w:rPr>
      <w:sz w:val="20"/>
      <w:szCs w:val="20"/>
    </w:rPr>
  </w:style>
  <w:style w:type="character" w:customStyle="1" w:styleId="CommentTextChar">
    <w:name w:val="Comment Text Char"/>
    <w:basedOn w:val="DefaultParagraphFont"/>
    <w:link w:val="CommentText"/>
    <w:uiPriority w:val="99"/>
    <w:semiHidden/>
    <w:rsid w:val="005E70F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E70F2"/>
    <w:rPr>
      <w:b/>
      <w:bCs/>
    </w:rPr>
  </w:style>
  <w:style w:type="character" w:customStyle="1" w:styleId="CommentSubjectChar">
    <w:name w:val="Comment Subject Char"/>
    <w:basedOn w:val="CommentTextChar"/>
    <w:link w:val="CommentSubject"/>
    <w:uiPriority w:val="99"/>
    <w:semiHidden/>
    <w:rsid w:val="005E70F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3547</Words>
  <Characters>20220</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Guidance Note for Trainers</vt:lpstr>
    </vt:vector>
  </TitlesOfParts>
  <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IICI</dc:creator>
  <cp:keywords/>
  <dc:description/>
  <dcterms:created xsi:type="dcterms:W3CDTF">2018-05-10T11:57:00Z</dcterms:created>
  <dcterms:modified xsi:type="dcterms:W3CDTF">2018-05-10T11:57:00Z</dcterms:modified>
</cp:coreProperties>
</file>